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6A" w:rsidRDefault="008A656A" w:rsidP="008A656A">
      <w:pPr>
        <w:pStyle w:val="Sinespaciado"/>
        <w:ind w:left="142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8A656A" w:rsidRPr="00B66F35" w:rsidRDefault="008A656A" w:rsidP="008A656A">
      <w:pPr>
        <w:pStyle w:val="Sinespaciado"/>
        <w:ind w:left="142"/>
        <w:rPr>
          <w:rFonts w:cstheme="minorHAnsi"/>
          <w:b/>
          <w:sz w:val="20"/>
          <w:szCs w:val="20"/>
        </w:rPr>
      </w:pPr>
      <w:r w:rsidRPr="00B66F35">
        <w:rPr>
          <w:rFonts w:cstheme="minorHAnsi"/>
          <w:b/>
          <w:sz w:val="20"/>
          <w:szCs w:val="20"/>
        </w:rPr>
        <w:t xml:space="preserve">CONVOCATORIA PÚBLICA NO. </w:t>
      </w:r>
      <w:r w:rsidR="00D972E7">
        <w:rPr>
          <w:rFonts w:cstheme="minorHAnsi"/>
          <w:b/>
          <w:sz w:val="20"/>
          <w:szCs w:val="20"/>
        </w:rPr>
        <w:t>316330</w:t>
      </w:r>
    </w:p>
    <w:p w:rsidR="008A656A" w:rsidRPr="00B66F35" w:rsidRDefault="008A656A" w:rsidP="008A656A">
      <w:pPr>
        <w:pStyle w:val="Sinespaciado"/>
        <w:ind w:left="142"/>
        <w:rPr>
          <w:rFonts w:cstheme="minorHAnsi"/>
          <w:sz w:val="20"/>
          <w:szCs w:val="20"/>
        </w:rPr>
      </w:pPr>
      <w:r w:rsidRPr="00B66F35">
        <w:rPr>
          <w:rFonts w:cstheme="minorHAnsi"/>
          <w:sz w:val="20"/>
          <w:szCs w:val="20"/>
          <w:lang w:val="es-CO"/>
        </w:rPr>
        <w:t xml:space="preserve">Modalidad: </w:t>
      </w:r>
      <w:r w:rsidRPr="00B66F35">
        <w:rPr>
          <w:rFonts w:cstheme="minorHAnsi"/>
          <w:sz w:val="20"/>
          <w:szCs w:val="20"/>
        </w:rPr>
        <w:t>Me</w:t>
      </w:r>
      <w:r w:rsidR="00767A03">
        <w:rPr>
          <w:rFonts w:cstheme="minorHAnsi"/>
          <w:sz w:val="20"/>
          <w:szCs w:val="20"/>
        </w:rPr>
        <w:t>nor</w:t>
      </w:r>
      <w:r w:rsidRPr="00B66F35">
        <w:rPr>
          <w:rFonts w:cstheme="minorHAnsi"/>
          <w:sz w:val="20"/>
          <w:szCs w:val="20"/>
        </w:rPr>
        <w:t xml:space="preserve"> </w:t>
      </w:r>
      <w:r w:rsidR="00B66F35" w:rsidRPr="00B66F35">
        <w:rPr>
          <w:rFonts w:cstheme="minorHAnsi"/>
          <w:sz w:val="20"/>
          <w:szCs w:val="20"/>
        </w:rPr>
        <w:t>Cuantía</w:t>
      </w:r>
      <w:r w:rsidRPr="00B66F35">
        <w:rPr>
          <w:rFonts w:cstheme="minorHAnsi"/>
          <w:sz w:val="20"/>
          <w:szCs w:val="20"/>
        </w:rPr>
        <w:t>.</w:t>
      </w:r>
    </w:p>
    <w:p w:rsidR="008A656A" w:rsidRDefault="008A656A" w:rsidP="008A656A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8A656A" w:rsidRPr="00B66F35" w:rsidRDefault="008A656A" w:rsidP="008A656A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8A656A" w:rsidRPr="00B66F35" w:rsidRDefault="008A656A" w:rsidP="00767A03">
      <w:pPr>
        <w:pStyle w:val="Sinespaciado"/>
        <w:ind w:left="142"/>
        <w:jc w:val="both"/>
        <w:rPr>
          <w:rFonts w:cstheme="minorHAnsi"/>
          <w:b/>
          <w:color w:val="FF0000"/>
          <w:sz w:val="20"/>
          <w:szCs w:val="20"/>
        </w:rPr>
      </w:pPr>
      <w:r w:rsidRPr="00B66F35">
        <w:rPr>
          <w:rFonts w:cstheme="minorHAnsi"/>
          <w:sz w:val="20"/>
          <w:szCs w:val="20"/>
        </w:rPr>
        <w:t xml:space="preserve">Objeto: </w:t>
      </w:r>
      <w:r w:rsidR="00D972E7" w:rsidRPr="00D972E7">
        <w:rPr>
          <w:rStyle w:val="Textoennegrita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Adquisición de materiales y  suministros para los diferentes laboratorios de la Universidad de Nariño, con el fin de cubrir la necesidad de  elementos que se presentan en el desarrollo de las actividades académicas, investigativas y  de interacción social, para prestar un servicio de alta calidad.</w:t>
      </w:r>
    </w:p>
    <w:p w:rsidR="008A656A" w:rsidRDefault="008A656A" w:rsidP="008A656A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8A656A" w:rsidRDefault="008A656A" w:rsidP="008A656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En la ciudad de San Juan de Pasto,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 xml:space="preserve">a los </w:t>
      </w:r>
      <w:r w:rsidR="00B66F35">
        <w:rPr>
          <w:rFonts w:cstheme="minorHAnsi"/>
          <w:sz w:val="20"/>
          <w:szCs w:val="20"/>
        </w:rPr>
        <w:t>2</w:t>
      </w:r>
      <w:r w:rsidR="00D972E7">
        <w:rPr>
          <w:rFonts w:cstheme="minorHAnsi"/>
          <w:sz w:val="20"/>
          <w:szCs w:val="20"/>
        </w:rPr>
        <w:t>5</w:t>
      </w:r>
      <w:r w:rsidRPr="00E1488C">
        <w:rPr>
          <w:rFonts w:cstheme="minorHAnsi"/>
          <w:sz w:val="20"/>
          <w:szCs w:val="20"/>
        </w:rPr>
        <w:t xml:space="preserve"> días del mes de </w:t>
      </w:r>
      <w:r w:rsidR="00D972E7">
        <w:rPr>
          <w:rFonts w:cstheme="minorHAnsi"/>
          <w:sz w:val="20"/>
          <w:szCs w:val="20"/>
        </w:rPr>
        <w:t>mayo</w:t>
      </w:r>
      <w:r w:rsidRPr="00E1488C">
        <w:rPr>
          <w:rFonts w:cstheme="minorHAnsi"/>
          <w:sz w:val="20"/>
          <w:szCs w:val="20"/>
        </w:rPr>
        <w:t xml:space="preserve"> de 2016, siendo las </w:t>
      </w:r>
      <w:r w:rsidR="00767A03">
        <w:rPr>
          <w:rFonts w:cstheme="minorHAnsi"/>
          <w:sz w:val="20"/>
          <w:szCs w:val="20"/>
        </w:rPr>
        <w:t>1</w:t>
      </w:r>
      <w:r w:rsidR="00D972E7">
        <w:rPr>
          <w:rFonts w:cstheme="minorHAnsi"/>
          <w:sz w:val="20"/>
          <w:szCs w:val="20"/>
        </w:rPr>
        <w:t>5</w:t>
      </w:r>
      <w:r w:rsidR="00B66F35">
        <w:rPr>
          <w:rFonts w:cstheme="minorHAnsi"/>
          <w:sz w:val="20"/>
          <w:szCs w:val="20"/>
        </w:rPr>
        <w:t>:</w:t>
      </w:r>
      <w:r w:rsidR="00D972E7">
        <w:rPr>
          <w:rFonts w:cstheme="minorHAnsi"/>
          <w:sz w:val="20"/>
          <w:szCs w:val="20"/>
        </w:rPr>
        <w:t>0</w:t>
      </w:r>
      <w:r w:rsidR="00B66F35">
        <w:rPr>
          <w:rFonts w:cstheme="minorHAnsi"/>
          <w:sz w:val="20"/>
          <w:szCs w:val="20"/>
        </w:rPr>
        <w:t>0</w:t>
      </w:r>
      <w:r w:rsidRPr="00E1488C">
        <w:rPr>
          <w:rFonts w:cstheme="minorHAnsi"/>
          <w:sz w:val="20"/>
          <w:szCs w:val="20"/>
        </w:rPr>
        <w:t xml:space="preserve"> (hora legal colombiana), en la Oficina de Compras y Contratación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>Bloque Administrativo - Sede Principal de la Universidad de Nariño, se procede a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la apertura de sobres de las propuestas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 xml:space="preserve">del proceso de convocatoria pública </w:t>
      </w:r>
      <w:r>
        <w:rPr>
          <w:rFonts w:asciiTheme="minorHAnsi" w:hAnsiTheme="minorHAnsi" w:cstheme="minorHAnsi"/>
          <w:spacing w:val="-3"/>
          <w:sz w:val="20"/>
          <w:szCs w:val="20"/>
        </w:rPr>
        <w:t>de la referencia.</w:t>
      </w:r>
    </w:p>
    <w:p w:rsidR="008A656A" w:rsidRDefault="008A656A" w:rsidP="008A656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8A656A" w:rsidRDefault="008A656A" w:rsidP="008A656A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A continuación se relacionan las propuestas y su respectiva evaluación al cumplimiento de los requisitos habilitantes y otros:</w:t>
      </w:r>
    </w:p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8A656A" w:rsidRPr="007229E3" w:rsidRDefault="008A656A" w:rsidP="008A656A">
      <w:pPr>
        <w:pStyle w:val="Sinespaciado"/>
        <w:ind w:firstLine="142"/>
        <w:jc w:val="both"/>
        <w:rPr>
          <w:rFonts w:cstheme="minorHAnsi"/>
          <w:b/>
          <w:sz w:val="20"/>
          <w:szCs w:val="20"/>
        </w:rPr>
      </w:pPr>
      <w:r w:rsidRPr="007229E3">
        <w:rPr>
          <w:rFonts w:cstheme="minorHAnsi"/>
          <w:b/>
          <w:sz w:val="20"/>
          <w:szCs w:val="20"/>
        </w:rPr>
        <w:t>PROPONENTE Nº 1</w:t>
      </w:r>
    </w:p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8A656A" w:rsidRDefault="008A656A" w:rsidP="008A656A">
      <w:pPr>
        <w:pStyle w:val="Sinespaciad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Nombre: </w:t>
      </w:r>
      <w:r w:rsidR="00D972E7">
        <w:rPr>
          <w:rFonts w:cstheme="minorHAnsi"/>
          <w:sz w:val="20"/>
          <w:szCs w:val="20"/>
        </w:rPr>
        <w:t>GASG Holding Empresarial S.A.S.</w:t>
      </w:r>
    </w:p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3514"/>
        <w:gridCol w:w="5511"/>
      </w:tblGrid>
      <w:tr w:rsidR="008A656A" w:rsidTr="006C2DDE">
        <w:trPr>
          <w:cantSplit/>
          <w:trHeight w:val="437"/>
          <w:jc w:val="center"/>
        </w:trPr>
        <w:tc>
          <w:tcPr>
            <w:tcW w:w="795" w:type="dxa"/>
            <w:textDirection w:val="btLr"/>
            <w:vAlign w:val="center"/>
          </w:tcPr>
          <w:p w:rsidR="008A656A" w:rsidRPr="00534C7A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534C7A" w:rsidRDefault="008A656A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DOCUMENTO</w:t>
            </w:r>
          </w:p>
        </w:tc>
        <w:tc>
          <w:tcPr>
            <w:tcW w:w="5511" w:type="dxa"/>
            <w:vAlign w:val="center"/>
          </w:tcPr>
          <w:p w:rsidR="008A656A" w:rsidRPr="00534C7A" w:rsidRDefault="008A656A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CUMPLE / NO CUMPLE</w:t>
            </w:r>
          </w:p>
          <w:p w:rsidR="008A656A" w:rsidRPr="00534C7A" w:rsidRDefault="008A656A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(Observaciones)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 w:val="restart"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038">
              <w:rPr>
                <w:rFonts w:cstheme="minorHAnsi"/>
                <w:b/>
                <w:sz w:val="20"/>
                <w:szCs w:val="20"/>
              </w:rPr>
              <w:t>Anexos</w:t>
            </w:r>
          </w:p>
        </w:tc>
        <w:tc>
          <w:tcPr>
            <w:tcW w:w="3514" w:type="dxa"/>
            <w:vAlign w:val="center"/>
          </w:tcPr>
          <w:p w:rsidR="008A656A" w:rsidRPr="003E1206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3E1206">
              <w:rPr>
                <w:rFonts w:cstheme="minorHAnsi"/>
                <w:sz w:val="20"/>
                <w:szCs w:val="20"/>
              </w:rPr>
              <w:t>1 – Carta de Presentación de la Propuesta</w:t>
            </w:r>
          </w:p>
        </w:tc>
        <w:tc>
          <w:tcPr>
            <w:tcW w:w="5511" w:type="dxa"/>
            <w:vAlign w:val="center"/>
          </w:tcPr>
          <w:p w:rsidR="008A656A" w:rsidRPr="00534C7A" w:rsidRDefault="00493BB2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686038" w:rsidRDefault="008A656A" w:rsidP="00562865">
            <w:pPr>
              <w:pStyle w:val="Sinespaciado"/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</w:pPr>
            <w:r w:rsidRPr="003E1206">
              <w:rPr>
                <w:rFonts w:cstheme="minorHAnsi"/>
                <w:sz w:val="20"/>
                <w:szCs w:val="20"/>
              </w:rPr>
              <w:t xml:space="preserve">2 </w:t>
            </w: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 xml:space="preserve">– </w:t>
            </w:r>
            <w:r w:rsidRPr="003E1206">
              <w:rPr>
                <w:rFonts w:cstheme="minorHAnsi"/>
                <w:sz w:val="20"/>
                <w:szCs w:val="20"/>
              </w:rPr>
              <w:t xml:space="preserve"> </w:t>
            </w: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Certificación para acceder a la Información</w:t>
            </w:r>
          </w:p>
        </w:tc>
        <w:tc>
          <w:tcPr>
            <w:tcW w:w="5511" w:type="dxa"/>
            <w:vAlign w:val="center"/>
          </w:tcPr>
          <w:p w:rsidR="008A656A" w:rsidRPr="00534C7A" w:rsidRDefault="00493BB2" w:rsidP="001C559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686038" w:rsidRDefault="008A656A" w:rsidP="00562865">
            <w:pPr>
              <w:pStyle w:val="Sinespaciado"/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</w:pP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3 – Propuesta Económica</w:t>
            </w:r>
          </w:p>
        </w:tc>
        <w:tc>
          <w:tcPr>
            <w:tcW w:w="5511" w:type="dxa"/>
            <w:vAlign w:val="center"/>
          </w:tcPr>
          <w:p w:rsidR="008A656A" w:rsidRPr="00534C7A" w:rsidRDefault="00767A03" w:rsidP="00767A03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F9772A">
              <w:rPr>
                <w:rFonts w:cstheme="minorHAnsi"/>
                <w:b/>
                <w:sz w:val="20"/>
                <w:szCs w:val="20"/>
              </w:rPr>
              <w:t>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 w:val="restart"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038">
              <w:rPr>
                <w:rFonts w:cstheme="minorHAnsi"/>
                <w:b/>
                <w:sz w:val="20"/>
                <w:szCs w:val="20"/>
              </w:rPr>
              <w:t>Requisitos Habilitantes</w:t>
            </w:r>
          </w:p>
        </w:tc>
        <w:tc>
          <w:tcPr>
            <w:tcW w:w="3514" w:type="dxa"/>
            <w:vAlign w:val="center"/>
          </w:tcPr>
          <w:p w:rsidR="008A656A" w:rsidRPr="00534C7A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Inscripción Banco de Proveedores</w:t>
            </w:r>
          </w:p>
        </w:tc>
        <w:tc>
          <w:tcPr>
            <w:tcW w:w="5511" w:type="dxa"/>
            <w:vAlign w:val="center"/>
          </w:tcPr>
          <w:p w:rsidR="008A656A" w:rsidRDefault="00767A03" w:rsidP="00767A03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534C7A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Certificado de Existencia y Representación Legal</w:t>
            </w:r>
          </w:p>
        </w:tc>
        <w:tc>
          <w:tcPr>
            <w:tcW w:w="5511" w:type="dxa"/>
            <w:vAlign w:val="center"/>
          </w:tcPr>
          <w:p w:rsidR="008A656A" w:rsidRPr="00E14355" w:rsidRDefault="001F0CA7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534C7A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Registro Único de Proponentes</w:t>
            </w:r>
            <w:r>
              <w:rPr>
                <w:rFonts w:cstheme="minorHAnsi"/>
                <w:sz w:val="20"/>
                <w:szCs w:val="20"/>
              </w:rPr>
              <w:t xml:space="preserve"> (RUP)</w:t>
            </w:r>
          </w:p>
        </w:tc>
        <w:tc>
          <w:tcPr>
            <w:tcW w:w="5511" w:type="dxa"/>
            <w:vAlign w:val="center"/>
          </w:tcPr>
          <w:p w:rsidR="008A656A" w:rsidRPr="00E14355" w:rsidRDefault="00B66F35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534C7A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Documento de conformación (Oferentes Plurales)</w:t>
            </w:r>
          </w:p>
        </w:tc>
        <w:tc>
          <w:tcPr>
            <w:tcW w:w="5511" w:type="dxa"/>
            <w:vAlign w:val="center"/>
          </w:tcPr>
          <w:p w:rsidR="008A656A" w:rsidRPr="001808B3" w:rsidRDefault="001F0CA7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 aplica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8A656A" w:rsidRPr="00534C7A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Documento de Identidad</w:t>
            </w:r>
          </w:p>
        </w:tc>
        <w:tc>
          <w:tcPr>
            <w:tcW w:w="5511" w:type="dxa"/>
            <w:vAlign w:val="center"/>
          </w:tcPr>
          <w:p w:rsidR="008A656A" w:rsidRPr="001808B3" w:rsidRDefault="001F0CA7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8A656A" w:rsidTr="006C2DDE">
        <w:trPr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8A656A" w:rsidRPr="00686038" w:rsidRDefault="008A656A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</w:pPr>
          </w:p>
        </w:tc>
        <w:tc>
          <w:tcPr>
            <w:tcW w:w="3514" w:type="dxa"/>
            <w:vAlign w:val="center"/>
          </w:tcPr>
          <w:p w:rsidR="008A656A" w:rsidRDefault="008A656A" w:rsidP="00562865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Garantía</w:t>
            </w:r>
            <w:r w:rsidRPr="00FD4552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 xml:space="preserve"> de seriedad de la </w:t>
            </w:r>
            <w:r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oferta</w:t>
            </w:r>
          </w:p>
        </w:tc>
        <w:tc>
          <w:tcPr>
            <w:tcW w:w="5511" w:type="dxa"/>
            <w:vAlign w:val="center"/>
          </w:tcPr>
          <w:p w:rsidR="008A656A" w:rsidRPr="001808B3" w:rsidRDefault="001F0CA7" w:rsidP="0056286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207"/>
          <w:jc w:val="center"/>
        </w:trPr>
        <w:tc>
          <w:tcPr>
            <w:tcW w:w="795" w:type="dxa"/>
            <w:vMerge w:val="restart"/>
            <w:textDirection w:val="btLr"/>
            <w:vAlign w:val="center"/>
          </w:tcPr>
          <w:p w:rsidR="002D4639" w:rsidRPr="00686038" w:rsidRDefault="002D4639" w:rsidP="00562865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</w:pPr>
            <w:r w:rsidRPr="00686038"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  <w:t>Otros</w:t>
            </w:r>
          </w:p>
        </w:tc>
        <w:tc>
          <w:tcPr>
            <w:tcW w:w="3514" w:type="dxa"/>
            <w:vAlign w:val="center"/>
          </w:tcPr>
          <w:p w:rsidR="002D4639" w:rsidRPr="00686038" w:rsidRDefault="006C2DDE" w:rsidP="006C2DDE">
            <w:pPr>
              <w:spacing w:before="29" w:line="240" w:lineRule="auto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es-MX"/>
              </w:rPr>
              <w:t>Registro Único Tributario (RUT)</w:t>
            </w:r>
          </w:p>
        </w:tc>
        <w:tc>
          <w:tcPr>
            <w:tcW w:w="5511" w:type="dxa"/>
            <w:vAlign w:val="center"/>
          </w:tcPr>
          <w:p w:rsidR="002D4639" w:rsidRPr="009B071E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85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Default="002D4639" w:rsidP="006C2DDE">
            <w:pPr>
              <w:spacing w:before="29" w:line="240" w:lineRule="auto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Disciplinarios</w:t>
            </w:r>
          </w:p>
        </w:tc>
        <w:tc>
          <w:tcPr>
            <w:tcW w:w="5511" w:type="dxa"/>
            <w:vAlign w:val="center"/>
          </w:tcPr>
          <w:p w:rsidR="002D4639" w:rsidRPr="009B071E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266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Default="002D4639" w:rsidP="006C2DDE">
            <w:pPr>
              <w:spacing w:before="29" w:line="240" w:lineRule="auto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Fiscales</w:t>
            </w:r>
          </w:p>
        </w:tc>
        <w:tc>
          <w:tcPr>
            <w:tcW w:w="5511" w:type="dxa"/>
            <w:vAlign w:val="center"/>
          </w:tcPr>
          <w:p w:rsidR="002D4639" w:rsidRPr="009B071E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101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Default="002D4639" w:rsidP="006C2DDE">
            <w:pPr>
              <w:spacing w:before="29" w:line="240" w:lineRule="auto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Judiciales</w:t>
            </w:r>
          </w:p>
        </w:tc>
        <w:tc>
          <w:tcPr>
            <w:tcW w:w="5511" w:type="dxa"/>
            <w:vAlign w:val="center"/>
          </w:tcPr>
          <w:p w:rsidR="002D4639" w:rsidRPr="009B071E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85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Default="002D4639" w:rsidP="006C2DDE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FD4552">
              <w:rPr>
                <w:rFonts w:cstheme="minorHAnsi"/>
                <w:sz w:val="20"/>
                <w:szCs w:val="20"/>
                <w:u w:color="000000"/>
                <w:lang w:val="es-MX"/>
              </w:rPr>
              <w:t>Certificación Bancaria</w:t>
            </w:r>
          </w:p>
        </w:tc>
        <w:tc>
          <w:tcPr>
            <w:tcW w:w="5511" w:type="dxa"/>
            <w:vAlign w:val="center"/>
          </w:tcPr>
          <w:p w:rsidR="002D4639" w:rsidRPr="00FF1CE2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265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Pr="00FD4552" w:rsidRDefault="002D4639" w:rsidP="006C2DDE">
            <w:pPr>
              <w:pStyle w:val="Sinespaciado"/>
              <w:jc w:val="both"/>
              <w:rPr>
                <w:rFonts w:cstheme="minorHAnsi"/>
                <w:sz w:val="20"/>
                <w:szCs w:val="20"/>
                <w:u w:color="000000"/>
                <w:lang w:val="es-MX"/>
              </w:rPr>
            </w:pPr>
            <w:r w:rsidRPr="00FD4552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 de  aportes  a  la  seguridad  social  y  parafiscales</w:t>
            </w:r>
          </w:p>
        </w:tc>
        <w:tc>
          <w:tcPr>
            <w:tcW w:w="5511" w:type="dxa"/>
            <w:vAlign w:val="center"/>
          </w:tcPr>
          <w:p w:rsidR="002D4639" w:rsidRPr="00FF1CE2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aplica </w:t>
            </w:r>
          </w:p>
        </w:tc>
      </w:tr>
      <w:tr w:rsidR="002D4639" w:rsidTr="006C2DDE">
        <w:trPr>
          <w:cantSplit/>
          <w:trHeight w:val="265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Pr="00B66F35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Pr="00FD4552" w:rsidRDefault="002D4639" w:rsidP="006C2DDE">
            <w:pPr>
              <w:pStyle w:val="Sinespaciado"/>
              <w:jc w:val="both"/>
              <w:rPr>
                <w:rFonts w:cstheme="minorHAnsi"/>
                <w:sz w:val="20"/>
                <w:szCs w:val="20"/>
                <w:u w:color="000000"/>
                <w:lang w:val="es-MX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es-MX"/>
              </w:rPr>
              <w:t>Capacidad jurídica</w:t>
            </w:r>
          </w:p>
        </w:tc>
        <w:tc>
          <w:tcPr>
            <w:tcW w:w="5511" w:type="dxa"/>
            <w:vAlign w:val="center"/>
          </w:tcPr>
          <w:p w:rsidR="002D4639" w:rsidRPr="00B66F35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6F35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265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Pr="00B66F35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Default="002D4639" w:rsidP="006C2DDE">
            <w:pPr>
              <w:pStyle w:val="Default"/>
              <w:jc w:val="both"/>
              <w:rPr>
                <w:rFonts w:cstheme="minorHAnsi"/>
                <w:sz w:val="20"/>
                <w:szCs w:val="20"/>
                <w:u w:color="000000"/>
                <w:lang w:val="es-MX"/>
              </w:rPr>
            </w:pPr>
            <w:r>
              <w:rPr>
                <w:sz w:val="20"/>
                <w:szCs w:val="20"/>
              </w:rPr>
              <w:t xml:space="preserve">Experiencia </w:t>
            </w:r>
          </w:p>
        </w:tc>
        <w:tc>
          <w:tcPr>
            <w:tcW w:w="5511" w:type="dxa"/>
            <w:vAlign w:val="center"/>
          </w:tcPr>
          <w:p w:rsidR="002D4639" w:rsidRPr="00B66F35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6F35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  <w:tr w:rsidR="002D4639" w:rsidTr="006C2DDE">
        <w:trPr>
          <w:cantSplit/>
          <w:trHeight w:val="265"/>
          <w:jc w:val="center"/>
        </w:trPr>
        <w:tc>
          <w:tcPr>
            <w:tcW w:w="795" w:type="dxa"/>
            <w:vMerge/>
            <w:textDirection w:val="btLr"/>
            <w:vAlign w:val="center"/>
          </w:tcPr>
          <w:p w:rsidR="002D4639" w:rsidRPr="00B66F35" w:rsidRDefault="002D4639" w:rsidP="00562865">
            <w:pPr>
              <w:pStyle w:val="Sinespaciado"/>
              <w:ind w:left="113" w:right="11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2D4639" w:rsidRDefault="002D4639" w:rsidP="006C2DDE">
            <w:pPr>
              <w:pStyle w:val="Default"/>
              <w:jc w:val="both"/>
              <w:rPr>
                <w:rFonts w:cstheme="minorHAnsi"/>
                <w:sz w:val="20"/>
                <w:szCs w:val="20"/>
                <w:u w:color="000000"/>
                <w:lang w:val="es-MX"/>
              </w:rPr>
            </w:pPr>
            <w:r>
              <w:rPr>
                <w:sz w:val="20"/>
                <w:szCs w:val="20"/>
              </w:rPr>
              <w:t xml:space="preserve">Capacidad Financiera </w:t>
            </w:r>
          </w:p>
        </w:tc>
        <w:tc>
          <w:tcPr>
            <w:tcW w:w="5511" w:type="dxa"/>
            <w:vAlign w:val="center"/>
          </w:tcPr>
          <w:p w:rsidR="002D4639" w:rsidRPr="00B66F35" w:rsidRDefault="002D4639" w:rsidP="006C2DDE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6F35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</w:tr>
    </w:tbl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43533A" w:rsidRDefault="0043533A" w:rsidP="0043533A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propuesta del proponente </w:t>
      </w:r>
      <w:r w:rsidR="006C2DDE">
        <w:rPr>
          <w:rFonts w:cstheme="minorHAnsi"/>
          <w:sz w:val="20"/>
          <w:szCs w:val="20"/>
        </w:rPr>
        <w:t>GASG Holding Empresarial S.A.S.</w:t>
      </w:r>
      <w:r>
        <w:rPr>
          <w:rFonts w:cstheme="minorHAnsi"/>
          <w:sz w:val="20"/>
          <w:szCs w:val="20"/>
        </w:rPr>
        <w:t xml:space="preserve">, </w:t>
      </w:r>
      <w:r w:rsidR="006C2DDE">
        <w:rPr>
          <w:rFonts w:cstheme="minorHAnsi"/>
          <w:sz w:val="20"/>
          <w:szCs w:val="20"/>
        </w:rPr>
        <w:t>procederá</w:t>
      </w:r>
      <w:r w:rsidR="002D4639">
        <w:rPr>
          <w:rFonts w:cstheme="minorHAnsi"/>
          <w:sz w:val="20"/>
          <w:szCs w:val="20"/>
        </w:rPr>
        <w:t xml:space="preserve"> a ser </w:t>
      </w:r>
      <w:r>
        <w:rPr>
          <w:rFonts w:cstheme="minorHAnsi"/>
          <w:sz w:val="20"/>
          <w:szCs w:val="20"/>
        </w:rPr>
        <w:t>evalua</w:t>
      </w:r>
      <w:r w:rsidR="002D4639">
        <w:rPr>
          <w:rFonts w:cstheme="minorHAnsi"/>
          <w:sz w:val="20"/>
          <w:szCs w:val="20"/>
        </w:rPr>
        <w:t>da</w:t>
      </w:r>
      <w:r>
        <w:rPr>
          <w:rFonts w:cstheme="minorHAnsi"/>
          <w:sz w:val="20"/>
          <w:szCs w:val="20"/>
        </w:rPr>
        <w:t xml:space="preserve"> </w:t>
      </w:r>
      <w:r w:rsidR="006C2DDE">
        <w:rPr>
          <w:rFonts w:cstheme="minorHAnsi"/>
          <w:sz w:val="20"/>
          <w:szCs w:val="20"/>
        </w:rPr>
        <w:t>técnicamente</w:t>
      </w:r>
      <w:r w:rsidR="002D463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por cuanto cumplió con</w:t>
      </w:r>
      <w:r w:rsidR="002D4639">
        <w:rPr>
          <w:rFonts w:cstheme="minorHAnsi"/>
          <w:sz w:val="20"/>
          <w:szCs w:val="20"/>
        </w:rPr>
        <w:t xml:space="preserve"> todos</w:t>
      </w:r>
      <w:r>
        <w:rPr>
          <w:rFonts w:cstheme="minorHAnsi"/>
          <w:sz w:val="20"/>
          <w:szCs w:val="20"/>
        </w:rPr>
        <w:t xml:space="preserve"> los requisitos habilitantes.</w:t>
      </w:r>
    </w:p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8A656A" w:rsidRDefault="008A656A" w:rsidP="008A656A">
      <w:pPr>
        <w:pStyle w:val="Sinespaciado"/>
        <w:jc w:val="both"/>
        <w:rPr>
          <w:rFonts w:cstheme="minorHAnsi"/>
          <w:sz w:val="20"/>
          <w:szCs w:val="20"/>
        </w:rPr>
      </w:pPr>
      <w:r w:rsidRPr="000E07B9">
        <w:rPr>
          <w:rFonts w:cstheme="minorHAnsi"/>
          <w:sz w:val="20"/>
          <w:szCs w:val="20"/>
        </w:rPr>
        <w:t>Para constancia se firma por las partes que intervinieron,</w:t>
      </w:r>
    </w:p>
    <w:p w:rsidR="006C2DDE" w:rsidRDefault="006C2DDE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6C2DDE" w:rsidRDefault="006C2DDE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6C2DDE" w:rsidRDefault="006C2DDE" w:rsidP="008A656A">
      <w:pPr>
        <w:pStyle w:val="Sinespaciado"/>
        <w:jc w:val="both"/>
        <w:rPr>
          <w:rFonts w:cstheme="minorHAnsi"/>
          <w:sz w:val="20"/>
          <w:szCs w:val="20"/>
        </w:rPr>
      </w:pPr>
    </w:p>
    <w:p w:rsidR="006C2DDE" w:rsidRDefault="006C2DDE" w:rsidP="006C2DDE">
      <w:pPr>
        <w:pStyle w:val="Sinespaciado"/>
        <w:framePr w:hSpace="141" w:wrap="around" w:vAnchor="text" w:hAnchor="margin" w:y="1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FABIAN ALBERTO SUAREZ SANCHEZ                                                               JENNIFER GUERRERO</w:t>
      </w:r>
    </w:p>
    <w:p w:rsidR="006C2DDE" w:rsidRDefault="006C2DDE" w:rsidP="006C2DDE">
      <w:pPr>
        <w:pStyle w:val="Sinespaciado"/>
        <w:framePr w:hSpace="141" w:wrap="around" w:vAnchor="text" w:hAnchor="margin" w:y="1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Vicerrector administrativo                                                                                 Profesional Compras y contratación</w:t>
      </w:r>
    </w:p>
    <w:p w:rsidR="006C2DDE" w:rsidRPr="000E07B9" w:rsidRDefault="006C2DDE" w:rsidP="006C2DDE">
      <w:pPr>
        <w:pStyle w:val="Sinespaciado"/>
        <w:framePr w:hSpace="141" w:wrap="around" w:vAnchor="text" w:hAnchor="margin" w:y="1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Secretaria de Junta</w:t>
      </w:r>
    </w:p>
    <w:p w:rsidR="006C2DDE" w:rsidRDefault="006C2DDE" w:rsidP="006C2DDE">
      <w:pPr>
        <w:pStyle w:val="Sinespaciado"/>
        <w:framePr w:hSpace="141" w:wrap="around" w:vAnchor="text" w:hAnchor="margin" w:y="1"/>
        <w:rPr>
          <w:rFonts w:cstheme="minorHAnsi"/>
          <w:color w:val="FF0000"/>
          <w:sz w:val="20"/>
          <w:szCs w:val="20"/>
        </w:rPr>
      </w:pPr>
    </w:p>
    <w:p w:rsidR="006C2DDE" w:rsidRPr="000E07B9" w:rsidRDefault="006C2DDE" w:rsidP="006C2DDE">
      <w:pPr>
        <w:pStyle w:val="Sinespaciado"/>
        <w:framePr w:hSpace="141" w:wrap="around" w:vAnchor="text" w:hAnchor="margin" w:y="1"/>
        <w:rPr>
          <w:rFonts w:cstheme="minorHAnsi"/>
          <w:color w:val="FF0000"/>
          <w:sz w:val="20"/>
          <w:szCs w:val="20"/>
        </w:rPr>
      </w:pPr>
    </w:p>
    <w:p w:rsidR="006C2DDE" w:rsidRDefault="006C2DDE" w:rsidP="006C2DDE">
      <w:pPr>
        <w:pStyle w:val="Sinespaciado"/>
        <w:framePr w:hSpace="141" w:wrap="around" w:vAnchor="text" w:hAnchor="margin" w:y="1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MIGUEL FIGUEROA</w:t>
      </w:r>
    </w:p>
    <w:p w:rsidR="006C2DDE" w:rsidRDefault="006C2DDE" w:rsidP="006C2DDE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Técnico Compras y contratación.</w:t>
      </w:r>
    </w:p>
    <w:sectPr w:rsidR="006C2DDE" w:rsidSect="00223219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16" w:rsidRDefault="00400F16">
      <w:pPr>
        <w:spacing w:after="0" w:line="240" w:lineRule="auto"/>
      </w:pPr>
      <w:r>
        <w:separator/>
      </w:r>
    </w:p>
  </w:endnote>
  <w:endnote w:type="continuationSeparator" w:id="0">
    <w:p w:rsidR="00400F16" w:rsidRDefault="0040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78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4E0986" w:rsidRDefault="00400F16" w:rsidP="004E0986">
            <w:pPr>
              <w:pStyle w:val="Piedepgina"/>
              <w:jc w:val="center"/>
            </w:pPr>
          </w:p>
          <w:p w:rsidR="00686038" w:rsidRDefault="00400F16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686038" w:rsidRDefault="00400F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16" w:rsidRDefault="00400F16">
      <w:pPr>
        <w:spacing w:after="0" w:line="240" w:lineRule="auto"/>
      </w:pPr>
      <w:r>
        <w:separator/>
      </w:r>
    </w:p>
  </w:footnote>
  <w:footnote w:type="continuationSeparator" w:id="0">
    <w:p w:rsidR="00400F16" w:rsidRDefault="0040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2"/>
      <w:gridCol w:w="5157"/>
      <w:gridCol w:w="2927"/>
    </w:tblGrid>
    <w:tr w:rsidR="0068603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686038" w:rsidRPr="00A14C54" w:rsidRDefault="001F0CA7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2737968E" wp14:editId="1A97989C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E30AF" w:rsidRPr="00FE30AF" w:rsidRDefault="001F0CA7" w:rsidP="00C972A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30AF">
            <w:rPr>
              <w:rFonts w:ascii="Arial" w:hAnsi="Arial" w:cs="Arial"/>
              <w:b/>
              <w:sz w:val="18"/>
              <w:szCs w:val="18"/>
            </w:rPr>
            <w:t xml:space="preserve">OFICINA DE COMPRAS Y CONTRATACIÓN </w:t>
          </w:r>
        </w:p>
        <w:p w:rsidR="00686038" w:rsidRPr="00FE30AF" w:rsidRDefault="001F0CA7" w:rsidP="00C972AE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 w:rsidRPr="00FE30AF">
            <w:rPr>
              <w:rFonts w:ascii="Arial" w:hAnsi="Arial" w:cs="Arial"/>
              <w:sz w:val="18"/>
              <w:szCs w:val="18"/>
            </w:rPr>
            <w:t>APERTURA DE PROPUESTAS</w:t>
          </w:r>
        </w:p>
        <w:p w:rsidR="00686038" w:rsidRPr="00C972AE" w:rsidRDefault="001F0CA7" w:rsidP="007229E3">
          <w:pPr>
            <w:pStyle w:val="Sinespaciado"/>
            <w:jc w:val="center"/>
            <w:rPr>
              <w:sz w:val="20"/>
              <w:szCs w:val="20"/>
            </w:rPr>
          </w:pPr>
          <w:r w:rsidRPr="00FE30AF">
            <w:rPr>
              <w:rFonts w:ascii="Arial" w:hAnsi="Arial" w:cs="Arial"/>
              <w:sz w:val="18"/>
              <w:szCs w:val="18"/>
            </w:rPr>
            <w:t>CUADRO DE EVALUACIÓN DE OFERTAS</w:t>
          </w: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1F0CA7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>CYC-GEF-FR- 42</w:t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400F16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400F16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1F0CA7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03BB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03BB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400F16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400F16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1F0CA7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68603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686038" w:rsidRPr="00F50155" w:rsidRDefault="00400F16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400F16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1F0CA7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686038" w:rsidRDefault="00400F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6A"/>
    <w:rsid w:val="00103BBD"/>
    <w:rsid w:val="001C559E"/>
    <w:rsid w:val="001F0CA7"/>
    <w:rsid w:val="0020370F"/>
    <w:rsid w:val="00223219"/>
    <w:rsid w:val="002D3E59"/>
    <w:rsid w:val="002D4639"/>
    <w:rsid w:val="00400F16"/>
    <w:rsid w:val="0043533A"/>
    <w:rsid w:val="00493BB2"/>
    <w:rsid w:val="00544F3F"/>
    <w:rsid w:val="006A05B6"/>
    <w:rsid w:val="006C2DDE"/>
    <w:rsid w:val="00767A03"/>
    <w:rsid w:val="00770B3A"/>
    <w:rsid w:val="007F0CC9"/>
    <w:rsid w:val="008A656A"/>
    <w:rsid w:val="009A01BA"/>
    <w:rsid w:val="00A83F93"/>
    <w:rsid w:val="00A9700F"/>
    <w:rsid w:val="00B66F35"/>
    <w:rsid w:val="00D972E7"/>
    <w:rsid w:val="00DC43EE"/>
    <w:rsid w:val="00E54AF3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030D-AB88-421B-A536-444C6A6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6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B6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6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56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6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6A"/>
    <w:rPr>
      <w:lang w:val="es-ES"/>
    </w:rPr>
  </w:style>
  <w:style w:type="table" w:styleId="Tablaconcuadrcula">
    <w:name w:val="Table Grid"/>
    <w:basedOn w:val="Tablanormal"/>
    <w:uiPriority w:val="59"/>
    <w:rsid w:val="008A65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A656A"/>
    <w:pPr>
      <w:spacing w:after="0" w:line="240" w:lineRule="auto"/>
    </w:pPr>
    <w:rPr>
      <w:lang w:val="es-ES"/>
    </w:rPr>
  </w:style>
  <w:style w:type="paragraph" w:customStyle="1" w:styleId="Prrafodelista1">
    <w:name w:val="Párrafo de lista1"/>
    <w:basedOn w:val="Normal"/>
    <w:rsid w:val="008A656A"/>
    <w:pPr>
      <w:ind w:left="720"/>
    </w:pPr>
    <w:rPr>
      <w:rFonts w:ascii="Calibri" w:eastAsia="Times New Roman" w:hAnsi="Calibri" w:cs="Times New Roman"/>
      <w:lang w:val="es-CO"/>
    </w:rPr>
  </w:style>
  <w:style w:type="character" w:styleId="Textoennegrita">
    <w:name w:val="Strong"/>
    <w:basedOn w:val="Fuentedeprrafopredeter"/>
    <w:uiPriority w:val="22"/>
    <w:qFormat/>
    <w:rsid w:val="00B66F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66F3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Default">
    <w:name w:val="Default"/>
    <w:rsid w:val="002D4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21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F940-2470-4B5E-8268-C67BD5F8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Home</cp:lastModifiedBy>
  <cp:revision>2</cp:revision>
  <cp:lastPrinted>2016-05-25T21:30:00Z</cp:lastPrinted>
  <dcterms:created xsi:type="dcterms:W3CDTF">2016-05-26T00:47:00Z</dcterms:created>
  <dcterms:modified xsi:type="dcterms:W3CDTF">2016-05-26T00:47:00Z</dcterms:modified>
</cp:coreProperties>
</file>