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19" w:rsidRPr="00133957" w:rsidRDefault="00E36C19" w:rsidP="00BB029C">
      <w:pPr>
        <w:jc w:val="center"/>
        <w:rPr>
          <w:rFonts w:ascii="Arial" w:hAnsi="Arial" w:cs="Arial"/>
          <w:b/>
          <w:sz w:val="22"/>
          <w:szCs w:val="22"/>
          <w:lang w:val="es-CO"/>
        </w:rPr>
      </w:pPr>
    </w:p>
    <w:p w:rsidR="00FA50BA" w:rsidRPr="00133957" w:rsidRDefault="00FA50BA" w:rsidP="0046078D">
      <w:pPr>
        <w:jc w:val="center"/>
        <w:rPr>
          <w:rFonts w:ascii="Arial" w:hAnsi="Arial" w:cs="Arial"/>
          <w:sz w:val="22"/>
          <w:szCs w:val="22"/>
          <w:lang w:val="es-CO"/>
        </w:rPr>
      </w:pPr>
    </w:p>
    <w:p w:rsidR="0046078D" w:rsidRPr="00133957" w:rsidRDefault="00BF0A56" w:rsidP="0046078D">
      <w:pPr>
        <w:jc w:val="center"/>
        <w:rPr>
          <w:rFonts w:ascii="Arial" w:hAnsi="Arial" w:cs="Arial"/>
          <w:sz w:val="22"/>
          <w:szCs w:val="22"/>
          <w:lang w:val="es-CO"/>
        </w:rPr>
      </w:pPr>
      <w:r w:rsidRPr="00133957">
        <w:rPr>
          <w:rFonts w:ascii="Arial" w:hAnsi="Arial" w:cs="Arial"/>
          <w:sz w:val="22"/>
          <w:szCs w:val="22"/>
          <w:lang w:val="es-CO"/>
        </w:rPr>
        <w:t>P</w:t>
      </w:r>
      <w:r w:rsidR="0046078D" w:rsidRPr="00133957">
        <w:rPr>
          <w:rFonts w:ascii="Arial" w:hAnsi="Arial" w:cs="Arial"/>
          <w:sz w:val="22"/>
          <w:szCs w:val="22"/>
          <w:lang w:val="es-CO"/>
        </w:rPr>
        <w:t xml:space="preserve">or la cual se </w:t>
      </w:r>
      <w:r w:rsidR="00780363" w:rsidRPr="00133957">
        <w:rPr>
          <w:rFonts w:ascii="Arial" w:hAnsi="Arial" w:cs="Arial"/>
          <w:sz w:val="22"/>
          <w:szCs w:val="22"/>
          <w:lang w:val="es-CO"/>
        </w:rPr>
        <w:t>Declara Desierta</w:t>
      </w:r>
      <w:r w:rsidR="00914A75" w:rsidRPr="00133957">
        <w:rPr>
          <w:rFonts w:ascii="Arial" w:hAnsi="Arial" w:cs="Arial"/>
          <w:sz w:val="22"/>
          <w:szCs w:val="22"/>
          <w:lang w:val="es-CO"/>
        </w:rPr>
        <w:t xml:space="preserve"> la Convocatoria </w:t>
      </w:r>
      <w:r w:rsidR="009E67B8" w:rsidRPr="00133957">
        <w:rPr>
          <w:rFonts w:ascii="Arial" w:hAnsi="Arial" w:cs="Arial"/>
          <w:sz w:val="22"/>
          <w:szCs w:val="22"/>
          <w:lang w:val="es-CO"/>
        </w:rPr>
        <w:t>3154101</w:t>
      </w:r>
    </w:p>
    <w:p w:rsidR="0046078D" w:rsidRPr="00133957" w:rsidRDefault="0046078D" w:rsidP="007C6DA2">
      <w:pPr>
        <w:tabs>
          <w:tab w:val="left" w:pos="4111"/>
        </w:tabs>
        <w:jc w:val="center"/>
        <w:rPr>
          <w:rFonts w:ascii="Arial" w:hAnsi="Arial" w:cs="Arial"/>
          <w:b/>
          <w:sz w:val="22"/>
          <w:szCs w:val="22"/>
          <w:lang w:val="es-CO"/>
        </w:rPr>
      </w:pPr>
    </w:p>
    <w:p w:rsidR="00FA50BA" w:rsidRPr="00133957" w:rsidRDefault="00FA50BA" w:rsidP="007C6DA2">
      <w:pPr>
        <w:tabs>
          <w:tab w:val="left" w:pos="4111"/>
        </w:tabs>
        <w:jc w:val="center"/>
        <w:rPr>
          <w:rFonts w:ascii="Arial" w:hAnsi="Arial" w:cs="Arial"/>
          <w:b/>
          <w:sz w:val="22"/>
          <w:szCs w:val="22"/>
          <w:lang w:val="es-CO"/>
        </w:rPr>
      </w:pPr>
    </w:p>
    <w:p w:rsidR="007C6DA2" w:rsidRPr="00133957" w:rsidRDefault="0046078D" w:rsidP="007C6DA2">
      <w:pPr>
        <w:tabs>
          <w:tab w:val="left" w:pos="4111"/>
        </w:tabs>
        <w:jc w:val="center"/>
        <w:rPr>
          <w:rFonts w:ascii="Arial" w:hAnsi="Arial" w:cs="Arial"/>
          <w:sz w:val="22"/>
          <w:szCs w:val="22"/>
          <w:lang w:val="es-CO"/>
        </w:rPr>
      </w:pPr>
      <w:r w:rsidRPr="00133957">
        <w:rPr>
          <w:rFonts w:ascii="Arial" w:hAnsi="Arial" w:cs="Arial"/>
          <w:sz w:val="22"/>
          <w:szCs w:val="22"/>
          <w:lang w:val="es-CO"/>
        </w:rPr>
        <w:t>El ordenador del gasto</w:t>
      </w:r>
      <w:r w:rsidR="007C6DA2" w:rsidRPr="00133957">
        <w:rPr>
          <w:rFonts w:ascii="Arial" w:hAnsi="Arial" w:cs="Arial"/>
          <w:sz w:val="22"/>
          <w:szCs w:val="22"/>
          <w:lang w:val="es-CO"/>
        </w:rPr>
        <w:t xml:space="preserve"> en uso de sus atribuciones legales, estatutarias y reglamentarias, y </w:t>
      </w:r>
    </w:p>
    <w:p w:rsidR="007C6DA2" w:rsidRPr="00133957" w:rsidRDefault="007C6DA2" w:rsidP="007C6DA2">
      <w:pPr>
        <w:tabs>
          <w:tab w:val="left" w:pos="4111"/>
        </w:tabs>
        <w:jc w:val="center"/>
        <w:rPr>
          <w:rFonts w:ascii="Arial" w:hAnsi="Arial" w:cs="Arial"/>
          <w:sz w:val="22"/>
          <w:szCs w:val="22"/>
          <w:lang w:val="es-CO"/>
        </w:rPr>
      </w:pPr>
    </w:p>
    <w:p w:rsidR="0046078D" w:rsidRPr="00133957" w:rsidRDefault="0046078D" w:rsidP="007C6DA2">
      <w:pPr>
        <w:tabs>
          <w:tab w:val="left" w:pos="4111"/>
        </w:tabs>
        <w:jc w:val="center"/>
        <w:rPr>
          <w:rFonts w:ascii="Arial" w:hAnsi="Arial" w:cs="Arial"/>
          <w:sz w:val="22"/>
          <w:szCs w:val="22"/>
          <w:lang w:val="es-CO"/>
        </w:rPr>
      </w:pPr>
    </w:p>
    <w:p w:rsidR="007C6DA2" w:rsidRPr="00133957" w:rsidRDefault="007C6DA2" w:rsidP="007C6DA2">
      <w:pPr>
        <w:jc w:val="center"/>
        <w:rPr>
          <w:rFonts w:ascii="Arial" w:hAnsi="Arial" w:cs="Arial"/>
          <w:b/>
          <w:sz w:val="22"/>
          <w:szCs w:val="22"/>
          <w:lang w:val="es-CO"/>
        </w:rPr>
      </w:pPr>
      <w:r w:rsidRPr="00133957">
        <w:rPr>
          <w:rFonts w:ascii="Arial" w:hAnsi="Arial" w:cs="Arial"/>
          <w:b/>
          <w:sz w:val="22"/>
          <w:szCs w:val="22"/>
          <w:lang w:val="es-CO"/>
        </w:rPr>
        <w:t>C O N S I D E R AN D O:</w:t>
      </w:r>
    </w:p>
    <w:p w:rsidR="00E36C19" w:rsidRPr="00133957" w:rsidRDefault="00E36C19" w:rsidP="00BB029C">
      <w:pPr>
        <w:jc w:val="center"/>
        <w:rPr>
          <w:rFonts w:ascii="Arial" w:hAnsi="Arial" w:cs="Arial"/>
          <w:b/>
          <w:sz w:val="22"/>
          <w:szCs w:val="22"/>
          <w:lang w:val="es-CO"/>
        </w:rPr>
      </w:pPr>
    </w:p>
    <w:p w:rsidR="00FA50BA" w:rsidRPr="00133957" w:rsidRDefault="00FA50BA" w:rsidP="00BB029C">
      <w:pPr>
        <w:jc w:val="center"/>
        <w:rPr>
          <w:rFonts w:ascii="Arial" w:hAnsi="Arial" w:cs="Arial"/>
          <w:b/>
          <w:sz w:val="22"/>
          <w:szCs w:val="22"/>
          <w:lang w:val="es-CO"/>
        </w:rPr>
      </w:pPr>
    </w:p>
    <w:p w:rsidR="00316AED" w:rsidRPr="00133957" w:rsidRDefault="00316AED" w:rsidP="00316AED">
      <w:pPr>
        <w:pStyle w:val="Textoindependiente2"/>
        <w:spacing w:after="0" w:line="240" w:lineRule="auto"/>
        <w:jc w:val="both"/>
        <w:rPr>
          <w:rFonts w:ascii="Arial" w:hAnsi="Arial" w:cs="Arial"/>
          <w:bCs/>
          <w:iCs/>
          <w:sz w:val="22"/>
          <w:szCs w:val="22"/>
        </w:rPr>
      </w:pPr>
      <w:r w:rsidRPr="00133957">
        <w:rPr>
          <w:rFonts w:ascii="Arial" w:hAnsi="Arial" w:cs="Arial"/>
          <w:bCs/>
          <w:iCs/>
          <w:sz w:val="22"/>
          <w:szCs w:val="22"/>
        </w:rPr>
        <w:t>Que, en ejercicio de la autonomía universitaria consagrada en el artículo 69 de la Constitución Política y conforme con el artículo 93 de la Ley 30 de 1992 que manifiesta "Salvo las excepciones consagradas en la presente ley, los contratos que para el cumplimiento de sus funciones celebren las universidades estatales u oficiales, se regirán por las normas del derecho privado y sus efectos estarán sujetos a las normas civiles y comerciales, según la naturaleza de los contratos."</w:t>
      </w:r>
    </w:p>
    <w:p w:rsidR="00E36C19" w:rsidRPr="00133957" w:rsidRDefault="00E36C19" w:rsidP="00E36C19">
      <w:pPr>
        <w:pStyle w:val="Textoindependiente2"/>
        <w:spacing w:after="0" w:line="240" w:lineRule="auto"/>
        <w:jc w:val="both"/>
        <w:rPr>
          <w:rFonts w:ascii="Arial" w:hAnsi="Arial" w:cs="Arial"/>
          <w:bCs/>
          <w:iCs/>
          <w:sz w:val="22"/>
          <w:szCs w:val="22"/>
        </w:rPr>
      </w:pPr>
    </w:p>
    <w:p w:rsidR="00E36C19" w:rsidRPr="00133957" w:rsidRDefault="00E36C19" w:rsidP="00E36C19">
      <w:pPr>
        <w:jc w:val="both"/>
        <w:rPr>
          <w:rFonts w:ascii="Arial" w:hAnsi="Arial" w:cs="Arial"/>
          <w:sz w:val="22"/>
          <w:szCs w:val="22"/>
          <w:lang w:val="es-MX"/>
        </w:rPr>
      </w:pPr>
      <w:r w:rsidRPr="00133957">
        <w:rPr>
          <w:rFonts w:ascii="Arial" w:hAnsi="Arial" w:cs="Arial"/>
          <w:bCs/>
          <w:iCs/>
          <w:sz w:val="22"/>
          <w:szCs w:val="22"/>
        </w:rPr>
        <w:t>Que, en el mes de diciembre del 201</w:t>
      </w:r>
      <w:r w:rsidR="006D0690" w:rsidRPr="00133957">
        <w:rPr>
          <w:rFonts w:ascii="Arial" w:hAnsi="Arial" w:cs="Arial"/>
          <w:bCs/>
          <w:iCs/>
          <w:sz w:val="22"/>
          <w:szCs w:val="22"/>
        </w:rPr>
        <w:t>4</w:t>
      </w:r>
      <w:r w:rsidRPr="00133957">
        <w:rPr>
          <w:rFonts w:ascii="Arial" w:hAnsi="Arial" w:cs="Arial"/>
          <w:bCs/>
          <w:iCs/>
          <w:sz w:val="22"/>
          <w:szCs w:val="22"/>
        </w:rPr>
        <w:t xml:space="preserve"> el Consejo Superior Universitario reformó el régimen de contratación de la Universidad de Nariño, con la aprob</w:t>
      </w:r>
      <w:r w:rsidR="006D0690" w:rsidRPr="00133957">
        <w:rPr>
          <w:rFonts w:ascii="Arial" w:hAnsi="Arial" w:cs="Arial"/>
          <w:bCs/>
          <w:iCs/>
          <w:sz w:val="22"/>
          <w:szCs w:val="22"/>
        </w:rPr>
        <w:t>ación del Acuerdo No 126 de 2014</w:t>
      </w:r>
      <w:r w:rsidRPr="00133957">
        <w:rPr>
          <w:rFonts w:ascii="Arial" w:hAnsi="Arial" w:cs="Arial"/>
          <w:bCs/>
          <w:iCs/>
          <w:sz w:val="22"/>
          <w:szCs w:val="22"/>
        </w:rPr>
        <w:t xml:space="preserve"> por el cual se expidió el Estatuto de Contratación, con el fin de garantizar a la Comunidad Universitaria  la descongestión y descentralización administrativa con procedimientos ágiles y eficientes de contratación, enmarcados en los principios de autonomía universitaria, planeación, economía, responsabilidad y transparencia </w:t>
      </w:r>
    </w:p>
    <w:p w:rsidR="00316AED" w:rsidRPr="00133957" w:rsidRDefault="00316AED" w:rsidP="00316AED">
      <w:pPr>
        <w:jc w:val="both"/>
        <w:rPr>
          <w:rFonts w:ascii="Arial" w:hAnsi="Arial" w:cs="Arial"/>
          <w:sz w:val="22"/>
          <w:szCs w:val="22"/>
          <w:lang w:val="es-MX"/>
        </w:rPr>
      </w:pPr>
      <w:r w:rsidRPr="00133957">
        <w:rPr>
          <w:rFonts w:ascii="Arial" w:hAnsi="Arial" w:cs="Arial"/>
          <w:bCs/>
          <w:iCs/>
          <w:sz w:val="22"/>
          <w:szCs w:val="22"/>
        </w:rPr>
        <w:t xml:space="preserve"> </w:t>
      </w:r>
    </w:p>
    <w:p w:rsidR="00316AED" w:rsidRPr="00133957" w:rsidRDefault="00316AED" w:rsidP="00316AED">
      <w:pPr>
        <w:pStyle w:val="Textoindependiente2"/>
        <w:spacing w:after="0" w:line="240" w:lineRule="auto"/>
        <w:jc w:val="both"/>
        <w:rPr>
          <w:rFonts w:ascii="Arial" w:hAnsi="Arial" w:cs="Arial"/>
          <w:bCs/>
          <w:iCs/>
          <w:sz w:val="22"/>
          <w:szCs w:val="22"/>
        </w:rPr>
      </w:pPr>
      <w:r w:rsidRPr="00133957">
        <w:rPr>
          <w:rFonts w:ascii="Arial" w:hAnsi="Arial" w:cs="Arial"/>
          <w:bCs/>
          <w:iCs/>
          <w:sz w:val="22"/>
          <w:szCs w:val="22"/>
        </w:rPr>
        <w:t xml:space="preserve">Que, es obligación de la Universidad de Nariño impartir las normas y procedimientos pertinentes que permitan velar por la administración de los recursos financieros garantizando eficacia, eficiencia, responsabilidad y transparencia.  </w:t>
      </w:r>
    </w:p>
    <w:p w:rsidR="00316AED" w:rsidRPr="00133957" w:rsidRDefault="00316AED" w:rsidP="00316AED">
      <w:pPr>
        <w:pStyle w:val="Textoindependiente2"/>
        <w:spacing w:after="0" w:line="240" w:lineRule="auto"/>
        <w:jc w:val="both"/>
        <w:rPr>
          <w:rFonts w:ascii="Arial" w:hAnsi="Arial" w:cs="Arial"/>
          <w:bCs/>
          <w:iCs/>
          <w:sz w:val="22"/>
          <w:szCs w:val="22"/>
        </w:rPr>
      </w:pPr>
    </w:p>
    <w:p w:rsidR="00316AED" w:rsidRPr="00133957" w:rsidRDefault="00316AED" w:rsidP="00316AED">
      <w:pPr>
        <w:pStyle w:val="Textoindependiente2"/>
        <w:spacing w:after="0" w:line="240" w:lineRule="auto"/>
        <w:jc w:val="both"/>
        <w:rPr>
          <w:rFonts w:ascii="Arial" w:hAnsi="Arial" w:cs="Arial"/>
          <w:bCs/>
          <w:iCs/>
          <w:sz w:val="22"/>
          <w:szCs w:val="22"/>
        </w:rPr>
      </w:pPr>
      <w:r w:rsidRPr="00133957">
        <w:rPr>
          <w:rFonts w:ascii="Arial" w:hAnsi="Arial" w:cs="Arial"/>
          <w:bCs/>
          <w:iCs/>
          <w:sz w:val="22"/>
          <w:szCs w:val="22"/>
        </w:rPr>
        <w:t>Que conforme con el Estatuto de Contratación</w:t>
      </w:r>
      <w:r w:rsidR="00A46C24" w:rsidRPr="00133957">
        <w:rPr>
          <w:rFonts w:ascii="Arial" w:hAnsi="Arial" w:cs="Arial"/>
          <w:bCs/>
          <w:iCs/>
          <w:sz w:val="22"/>
          <w:szCs w:val="22"/>
        </w:rPr>
        <w:t>,</w:t>
      </w:r>
      <w:r w:rsidRPr="00133957">
        <w:rPr>
          <w:rFonts w:ascii="Arial" w:hAnsi="Arial" w:cs="Arial"/>
          <w:bCs/>
          <w:iCs/>
          <w:sz w:val="22"/>
          <w:szCs w:val="22"/>
        </w:rPr>
        <w:t xml:space="preserve"> Acuer</w:t>
      </w:r>
      <w:r w:rsidR="007C6DA2" w:rsidRPr="00133957">
        <w:rPr>
          <w:rFonts w:ascii="Arial" w:hAnsi="Arial" w:cs="Arial"/>
          <w:bCs/>
          <w:iCs/>
          <w:sz w:val="22"/>
          <w:szCs w:val="22"/>
        </w:rPr>
        <w:t xml:space="preserve">do 126 de diciembre de 2014, artículo 4 "El Rector podrá delegar la celebración de contratos en funcionarios del nivel directivo: Vicerrectores, Decanos, Directores de Fondos  y los Directores de Centro que habilite el Rector de la Universidad, teniendo en cuenta la naturaleza del asunto, así como su cuantía o en los coordinadores o responsables administrativos de convenios o contratos cuando así lo estime conveniente determinando en este caso previamente las reglas y limitaciones de la delegación. </w:t>
      </w:r>
    </w:p>
    <w:p w:rsidR="007C6DA2" w:rsidRPr="00133957" w:rsidRDefault="007C6DA2" w:rsidP="00316AED">
      <w:pPr>
        <w:pStyle w:val="Textoindependiente2"/>
        <w:spacing w:after="0" w:line="240" w:lineRule="auto"/>
        <w:jc w:val="both"/>
        <w:rPr>
          <w:rFonts w:ascii="Arial" w:hAnsi="Arial" w:cs="Arial"/>
          <w:bCs/>
          <w:iCs/>
          <w:sz w:val="22"/>
          <w:szCs w:val="22"/>
        </w:rPr>
      </w:pPr>
    </w:p>
    <w:p w:rsidR="006D0690" w:rsidRPr="00133957" w:rsidRDefault="006D0690" w:rsidP="00BA6A7B">
      <w:pPr>
        <w:pStyle w:val="Default"/>
        <w:jc w:val="both"/>
        <w:rPr>
          <w:rFonts w:ascii="Arial" w:hAnsi="Arial" w:cs="Arial"/>
          <w:sz w:val="22"/>
          <w:szCs w:val="22"/>
        </w:rPr>
      </w:pPr>
      <w:r w:rsidRPr="00133957">
        <w:rPr>
          <w:rFonts w:ascii="Arial" w:hAnsi="Arial" w:cs="Arial"/>
          <w:sz w:val="22"/>
          <w:szCs w:val="22"/>
        </w:rPr>
        <w:t xml:space="preserve">Que la Universidad de Nariño autorizó la apertura de la Convocatoria Pública No. </w:t>
      </w:r>
      <w:r w:rsidR="00B96743" w:rsidRPr="00133957">
        <w:rPr>
          <w:rFonts w:ascii="Arial" w:hAnsi="Arial" w:cs="Arial"/>
          <w:sz w:val="22"/>
          <w:szCs w:val="22"/>
        </w:rPr>
        <w:t>3154</w:t>
      </w:r>
      <w:r w:rsidR="0070232A" w:rsidRPr="00133957">
        <w:rPr>
          <w:rFonts w:ascii="Arial" w:hAnsi="Arial" w:cs="Arial"/>
          <w:sz w:val="22"/>
          <w:szCs w:val="22"/>
        </w:rPr>
        <w:t>101</w:t>
      </w:r>
      <w:r w:rsidR="00914A75" w:rsidRPr="00133957">
        <w:rPr>
          <w:rFonts w:ascii="Arial" w:hAnsi="Arial" w:cs="Arial"/>
          <w:sz w:val="22"/>
          <w:szCs w:val="22"/>
        </w:rPr>
        <w:t xml:space="preserve"> </w:t>
      </w:r>
      <w:r w:rsidRPr="00133957">
        <w:rPr>
          <w:rFonts w:ascii="Arial" w:hAnsi="Arial" w:cs="Arial"/>
          <w:sz w:val="22"/>
          <w:szCs w:val="22"/>
        </w:rPr>
        <w:t>de 201</w:t>
      </w:r>
      <w:r w:rsidR="00E12E62" w:rsidRPr="00133957">
        <w:rPr>
          <w:rFonts w:ascii="Arial" w:hAnsi="Arial" w:cs="Arial"/>
          <w:sz w:val="22"/>
          <w:szCs w:val="22"/>
        </w:rPr>
        <w:t>5</w:t>
      </w:r>
      <w:r w:rsidRPr="00133957">
        <w:rPr>
          <w:rFonts w:ascii="Arial" w:hAnsi="Arial" w:cs="Arial"/>
          <w:sz w:val="22"/>
          <w:szCs w:val="22"/>
        </w:rPr>
        <w:t xml:space="preserve">, con el objeto </w:t>
      </w:r>
      <w:r w:rsidR="0070232A" w:rsidRPr="00133957">
        <w:rPr>
          <w:rFonts w:ascii="Arial" w:hAnsi="Arial" w:cs="Arial"/>
          <w:sz w:val="22"/>
          <w:szCs w:val="22"/>
        </w:rPr>
        <w:t>la compra de Equipos para el proyecto “DESARROLLO Y PROMOCIÓN DE COMPETENCIAS CIENTÍFICAS Y TECNOLÓGICAS EN ROBÓTICA E INFORMÁTICA EN LA UNIVERSIDAD DE NARIÑO Y ESTABLECIMIENTOS EDUCATIVOS DEL MUNICIPIO DE PASTO, DEPARTAMENTO DE NARIÑO”</w:t>
      </w:r>
      <w:r w:rsidR="00BA6A7B" w:rsidRPr="00133957">
        <w:rPr>
          <w:rFonts w:ascii="Arial" w:hAnsi="Arial" w:cs="Arial"/>
          <w:sz w:val="22"/>
          <w:szCs w:val="22"/>
        </w:rPr>
        <w:t xml:space="preserve">, </w:t>
      </w:r>
      <w:r w:rsidRPr="00133957">
        <w:rPr>
          <w:rFonts w:ascii="Arial" w:hAnsi="Arial" w:cs="Arial"/>
          <w:sz w:val="22"/>
          <w:szCs w:val="22"/>
        </w:rPr>
        <w:t xml:space="preserve"> de conformidad con las especificaciones, características y condiciones señaladas</w:t>
      </w:r>
      <w:r w:rsidR="00A66906" w:rsidRPr="00133957">
        <w:rPr>
          <w:rFonts w:ascii="Arial" w:hAnsi="Arial" w:cs="Arial"/>
          <w:sz w:val="22"/>
          <w:szCs w:val="22"/>
        </w:rPr>
        <w:t xml:space="preserve"> por </w:t>
      </w:r>
      <w:r w:rsidR="00D061DD" w:rsidRPr="00133957">
        <w:rPr>
          <w:rFonts w:ascii="Arial" w:hAnsi="Arial" w:cs="Arial"/>
          <w:sz w:val="22"/>
          <w:szCs w:val="22"/>
        </w:rPr>
        <w:t>el</w:t>
      </w:r>
      <w:r w:rsidR="00A278A3" w:rsidRPr="00133957">
        <w:rPr>
          <w:rFonts w:ascii="Arial" w:hAnsi="Arial" w:cs="Arial"/>
          <w:sz w:val="22"/>
          <w:szCs w:val="22"/>
        </w:rPr>
        <w:t xml:space="preserve"> Coordinador del mismo</w:t>
      </w:r>
      <w:r w:rsidRPr="00133957">
        <w:rPr>
          <w:rFonts w:ascii="Arial" w:hAnsi="Arial" w:cs="Arial"/>
          <w:sz w:val="22"/>
          <w:szCs w:val="22"/>
        </w:rPr>
        <w:t xml:space="preserve">, y </w:t>
      </w:r>
      <w:r w:rsidR="00D061DD" w:rsidRPr="00133957">
        <w:rPr>
          <w:rFonts w:ascii="Arial" w:hAnsi="Arial" w:cs="Arial"/>
          <w:sz w:val="22"/>
          <w:szCs w:val="22"/>
        </w:rPr>
        <w:t xml:space="preserve">se </w:t>
      </w:r>
      <w:r w:rsidRPr="00133957">
        <w:rPr>
          <w:rFonts w:ascii="Arial" w:hAnsi="Arial" w:cs="Arial"/>
          <w:sz w:val="22"/>
          <w:szCs w:val="22"/>
        </w:rPr>
        <w:t xml:space="preserve">estableció como fechas de apertura y cierre, en su orden, los días </w:t>
      </w:r>
      <w:r w:rsidR="00BA6A7B" w:rsidRPr="00133957">
        <w:rPr>
          <w:rFonts w:ascii="Arial" w:hAnsi="Arial" w:cs="Arial"/>
          <w:sz w:val="22"/>
          <w:szCs w:val="22"/>
        </w:rPr>
        <w:t>10</w:t>
      </w:r>
      <w:r w:rsidRPr="00133957">
        <w:rPr>
          <w:rFonts w:ascii="Arial" w:hAnsi="Arial" w:cs="Arial"/>
          <w:sz w:val="22"/>
          <w:szCs w:val="22"/>
        </w:rPr>
        <w:t xml:space="preserve"> </w:t>
      </w:r>
      <w:r w:rsidR="00A278A3" w:rsidRPr="00133957">
        <w:rPr>
          <w:rFonts w:ascii="Arial" w:hAnsi="Arial" w:cs="Arial"/>
          <w:sz w:val="22"/>
          <w:szCs w:val="22"/>
        </w:rPr>
        <w:t xml:space="preserve">al </w:t>
      </w:r>
      <w:r w:rsidR="00BA6A7B" w:rsidRPr="00133957">
        <w:rPr>
          <w:rFonts w:ascii="Arial" w:hAnsi="Arial" w:cs="Arial"/>
          <w:sz w:val="22"/>
          <w:szCs w:val="22"/>
        </w:rPr>
        <w:t>16</w:t>
      </w:r>
      <w:r w:rsidR="00A278A3" w:rsidRPr="00133957">
        <w:rPr>
          <w:rFonts w:ascii="Arial" w:hAnsi="Arial" w:cs="Arial"/>
          <w:sz w:val="22"/>
          <w:szCs w:val="22"/>
        </w:rPr>
        <w:t xml:space="preserve"> de </w:t>
      </w:r>
      <w:r w:rsidR="00BA6A7B" w:rsidRPr="00133957">
        <w:rPr>
          <w:rFonts w:ascii="Arial" w:hAnsi="Arial" w:cs="Arial"/>
          <w:sz w:val="22"/>
          <w:szCs w:val="22"/>
        </w:rPr>
        <w:t>Diciembre</w:t>
      </w:r>
      <w:r w:rsidRPr="00133957">
        <w:rPr>
          <w:rFonts w:ascii="Arial" w:hAnsi="Arial" w:cs="Arial"/>
          <w:sz w:val="22"/>
          <w:szCs w:val="22"/>
        </w:rPr>
        <w:t xml:space="preserve"> </w:t>
      </w:r>
      <w:r w:rsidR="00A66906" w:rsidRPr="00133957">
        <w:rPr>
          <w:rFonts w:ascii="Arial" w:hAnsi="Arial" w:cs="Arial"/>
          <w:sz w:val="22"/>
          <w:szCs w:val="22"/>
        </w:rPr>
        <w:t xml:space="preserve">de </w:t>
      </w:r>
      <w:r w:rsidRPr="00133957">
        <w:rPr>
          <w:rFonts w:ascii="Arial" w:hAnsi="Arial" w:cs="Arial"/>
          <w:sz w:val="22"/>
          <w:szCs w:val="22"/>
        </w:rPr>
        <w:t>201</w:t>
      </w:r>
      <w:r w:rsidR="00A278A3" w:rsidRPr="00133957">
        <w:rPr>
          <w:rFonts w:ascii="Arial" w:hAnsi="Arial" w:cs="Arial"/>
          <w:sz w:val="22"/>
          <w:szCs w:val="22"/>
        </w:rPr>
        <w:t>5</w:t>
      </w:r>
      <w:r w:rsidRPr="00133957">
        <w:rPr>
          <w:rFonts w:ascii="Arial" w:hAnsi="Arial" w:cs="Arial"/>
          <w:sz w:val="22"/>
          <w:szCs w:val="22"/>
        </w:rPr>
        <w:t xml:space="preserve"> a las </w:t>
      </w:r>
      <w:r w:rsidR="00B06C8B" w:rsidRPr="00133957">
        <w:rPr>
          <w:rFonts w:ascii="Arial" w:hAnsi="Arial" w:cs="Arial"/>
          <w:sz w:val="22"/>
          <w:szCs w:val="22"/>
        </w:rPr>
        <w:t>11</w:t>
      </w:r>
      <w:r w:rsidRPr="00133957">
        <w:rPr>
          <w:rFonts w:ascii="Arial" w:hAnsi="Arial" w:cs="Arial"/>
          <w:sz w:val="22"/>
          <w:szCs w:val="22"/>
        </w:rPr>
        <w:t xml:space="preserve">:00 </w:t>
      </w:r>
      <w:r w:rsidR="00B06C8B" w:rsidRPr="00133957">
        <w:rPr>
          <w:rFonts w:ascii="Arial" w:hAnsi="Arial" w:cs="Arial"/>
          <w:sz w:val="22"/>
          <w:szCs w:val="22"/>
        </w:rPr>
        <w:t>a</w:t>
      </w:r>
      <w:r w:rsidRPr="00133957">
        <w:rPr>
          <w:rFonts w:ascii="Arial" w:hAnsi="Arial" w:cs="Arial"/>
          <w:sz w:val="22"/>
          <w:szCs w:val="22"/>
        </w:rPr>
        <w:t xml:space="preserve">.m. </w:t>
      </w:r>
    </w:p>
    <w:p w:rsidR="00A278A3" w:rsidRPr="00133957" w:rsidRDefault="00A278A3" w:rsidP="00316AED">
      <w:pPr>
        <w:pStyle w:val="Textoindependiente2"/>
        <w:spacing w:after="0" w:line="240" w:lineRule="auto"/>
        <w:jc w:val="both"/>
        <w:rPr>
          <w:rFonts w:ascii="Arial" w:hAnsi="Arial" w:cs="Arial"/>
          <w:bCs/>
          <w:iCs/>
          <w:sz w:val="22"/>
          <w:szCs w:val="22"/>
        </w:rPr>
      </w:pPr>
    </w:p>
    <w:p w:rsidR="001E2AE9" w:rsidRPr="00133957" w:rsidRDefault="00A66906" w:rsidP="001E2AE9">
      <w:pPr>
        <w:pStyle w:val="Textoindependiente2"/>
        <w:spacing w:after="0" w:line="240" w:lineRule="auto"/>
        <w:jc w:val="both"/>
        <w:rPr>
          <w:rFonts w:ascii="Arial" w:hAnsi="Arial" w:cs="Arial"/>
          <w:sz w:val="22"/>
          <w:szCs w:val="22"/>
        </w:rPr>
      </w:pPr>
      <w:r w:rsidRPr="00133957">
        <w:rPr>
          <w:rFonts w:ascii="Arial" w:hAnsi="Arial" w:cs="Arial"/>
          <w:sz w:val="22"/>
          <w:szCs w:val="22"/>
        </w:rPr>
        <w:t xml:space="preserve">Que realizado el cierre </w:t>
      </w:r>
      <w:r w:rsidR="001803E6" w:rsidRPr="00133957">
        <w:rPr>
          <w:rFonts w:ascii="Arial" w:hAnsi="Arial" w:cs="Arial"/>
          <w:sz w:val="22"/>
          <w:szCs w:val="22"/>
        </w:rPr>
        <w:t xml:space="preserve">en la fecha y hora mencionadas, </w:t>
      </w:r>
      <w:r w:rsidR="00BA6A7B" w:rsidRPr="00133957">
        <w:rPr>
          <w:rFonts w:ascii="Arial" w:hAnsi="Arial" w:cs="Arial"/>
          <w:sz w:val="22"/>
          <w:szCs w:val="22"/>
        </w:rPr>
        <w:t>se radicaron dos (2) propuestas</w:t>
      </w:r>
      <w:r w:rsidR="001803E6" w:rsidRPr="00133957">
        <w:rPr>
          <w:rFonts w:ascii="Arial" w:hAnsi="Arial" w:cs="Arial"/>
          <w:sz w:val="22"/>
          <w:szCs w:val="22"/>
        </w:rPr>
        <w:t xml:space="preserve"> </w:t>
      </w:r>
      <w:r w:rsidR="00BA6A7B" w:rsidRPr="00133957">
        <w:rPr>
          <w:rFonts w:ascii="Arial" w:hAnsi="Arial" w:cs="Arial"/>
          <w:sz w:val="22"/>
          <w:szCs w:val="22"/>
        </w:rPr>
        <w:t xml:space="preserve"> a saber: 3D MARKE-R TECHNOLOGIES S.A.S., identificada con NIT 900689323-6, representada legalmente por la señora LAURA MARÍA CAMARGO BARBOSA, identificada con cédula número 1.082.</w:t>
      </w:r>
      <w:r w:rsidR="00885C62" w:rsidRPr="00133957">
        <w:rPr>
          <w:rFonts w:ascii="Arial" w:hAnsi="Arial" w:cs="Arial"/>
          <w:sz w:val="22"/>
          <w:szCs w:val="22"/>
        </w:rPr>
        <w:t xml:space="preserve">926.258 y ADTECH S.A. identificada con NIT 800233837-1, representada legalmente por el señor IVAN DARIO PULIDO PACHO, identificado con cédula número 19.069.574. </w:t>
      </w:r>
    </w:p>
    <w:p w:rsidR="001E2AE9" w:rsidRPr="00133957" w:rsidRDefault="001E2AE9" w:rsidP="001E2AE9">
      <w:pPr>
        <w:pStyle w:val="Textoindependiente2"/>
        <w:spacing w:after="0" w:line="240" w:lineRule="auto"/>
        <w:jc w:val="both"/>
        <w:rPr>
          <w:rFonts w:ascii="Arial" w:hAnsi="Arial" w:cs="Arial"/>
          <w:sz w:val="22"/>
          <w:szCs w:val="22"/>
        </w:rPr>
      </w:pPr>
    </w:p>
    <w:p w:rsidR="001E2AE9" w:rsidRPr="00133957" w:rsidRDefault="001E2AE9" w:rsidP="001E2AE9">
      <w:pPr>
        <w:pStyle w:val="Textoindependiente2"/>
        <w:spacing w:after="0" w:line="240" w:lineRule="auto"/>
        <w:jc w:val="both"/>
        <w:rPr>
          <w:rFonts w:ascii="Arial" w:hAnsi="Arial" w:cs="Arial"/>
          <w:sz w:val="22"/>
          <w:szCs w:val="22"/>
        </w:rPr>
      </w:pPr>
      <w:r w:rsidRPr="00133957">
        <w:rPr>
          <w:rFonts w:ascii="Arial" w:hAnsi="Arial" w:cs="Arial"/>
          <w:sz w:val="22"/>
          <w:szCs w:val="22"/>
        </w:rPr>
        <w:t xml:space="preserve">Que habiendo establecido mediante adenda No. 02 del 15 de enero de 2016 como fecha para dar apertura y evaluar las ofertas recibidas el periodo comprendido desde el 14 de enero hasta el 20 de enero de 2016, el día 20 de enero de 2016 siendo las 10:20 de la mañana en las instalaciones de la Vicerrectoría de Investigaciones, Postgrados y Relaciones Internacionales se procedió a conformar el Comité de Evaluación por parte del Doctor HUGO RUIZ ERASO en su calidad de Vicerrector de la VIPRI, el Ingeniero DARIO FERNANDO FAJARDO FAJARDO en su calidad de Gerente del Proyecto de “DESARROLLO Y PROMOCIÓN DE COMPETENCIAS CIENTÍFICAS Y TECNOLÓGICAS EN ROBÓTICA E INFORMÁTICA EN LA UNIVERSIDAD DE NARIÑO Y </w:t>
      </w:r>
      <w:r w:rsidRPr="00133957">
        <w:rPr>
          <w:rFonts w:ascii="Arial" w:hAnsi="Arial" w:cs="Arial"/>
          <w:sz w:val="22"/>
          <w:szCs w:val="22"/>
        </w:rPr>
        <w:lastRenderedPageBreak/>
        <w:t>ESTABLECIMIENTOS EDUCATIVOS DEL MUNICIPIO DE PASTO, DEPARTAMENTO DE NARIÑO”; y la Doctora MARIA FERNANDA MARTINEZ en su calidad de Asesora Jurídica del Departamento Jurídico de la VIPRI.</w:t>
      </w:r>
    </w:p>
    <w:p w:rsidR="001E2AE9" w:rsidRPr="00133957" w:rsidRDefault="001E2AE9" w:rsidP="001E2AE9">
      <w:pPr>
        <w:pStyle w:val="Textoindependiente2"/>
        <w:spacing w:after="0" w:line="240" w:lineRule="auto"/>
        <w:jc w:val="both"/>
        <w:rPr>
          <w:rFonts w:ascii="Arial" w:hAnsi="Arial" w:cs="Arial"/>
          <w:sz w:val="22"/>
          <w:szCs w:val="22"/>
        </w:rPr>
      </w:pPr>
    </w:p>
    <w:p w:rsidR="00FA6E87" w:rsidRPr="00133957" w:rsidRDefault="00FA6E87" w:rsidP="00316AED">
      <w:pPr>
        <w:pStyle w:val="Textoindependiente2"/>
        <w:spacing w:after="0" w:line="240" w:lineRule="auto"/>
        <w:jc w:val="both"/>
        <w:rPr>
          <w:rFonts w:ascii="Arial" w:hAnsi="Arial" w:cs="Arial"/>
          <w:sz w:val="22"/>
          <w:szCs w:val="22"/>
        </w:rPr>
      </w:pPr>
      <w:r w:rsidRPr="00133957">
        <w:rPr>
          <w:rFonts w:ascii="Arial" w:hAnsi="Arial" w:cs="Arial"/>
          <w:sz w:val="22"/>
          <w:szCs w:val="22"/>
        </w:rPr>
        <w:t xml:space="preserve">Que el día 21 de enero del año en curso se publicaron los resultados de la evaluación de la Convocatoria Pública 3154101 </w:t>
      </w:r>
      <w:r w:rsidR="00C276AC" w:rsidRPr="00133957">
        <w:rPr>
          <w:rFonts w:ascii="Arial" w:hAnsi="Arial" w:cs="Arial"/>
          <w:sz w:val="22"/>
          <w:szCs w:val="22"/>
        </w:rPr>
        <w:t xml:space="preserve">en la página de Compras y Contratación de la Universidad de Nariño, </w:t>
      </w:r>
      <w:r w:rsidRPr="00133957">
        <w:rPr>
          <w:rFonts w:ascii="Arial" w:hAnsi="Arial" w:cs="Arial"/>
          <w:sz w:val="22"/>
          <w:szCs w:val="22"/>
        </w:rPr>
        <w:t>por medio del cual se concluyó lo siguiente:</w:t>
      </w:r>
    </w:p>
    <w:p w:rsidR="00FA6E87" w:rsidRPr="00133957" w:rsidRDefault="00FA6E87" w:rsidP="00316AED">
      <w:pPr>
        <w:pStyle w:val="Textoindependiente2"/>
        <w:spacing w:after="0" w:line="240" w:lineRule="auto"/>
        <w:jc w:val="both"/>
        <w:rPr>
          <w:rFonts w:ascii="Arial" w:hAnsi="Arial" w:cs="Arial"/>
          <w:sz w:val="22"/>
          <w:szCs w:val="22"/>
        </w:rPr>
      </w:pPr>
    </w:p>
    <w:p w:rsidR="00FA6E87" w:rsidRPr="00133957" w:rsidRDefault="00FA6E87" w:rsidP="00FA6E87">
      <w:pPr>
        <w:pStyle w:val="Textoindependiente2"/>
        <w:spacing w:after="0" w:line="240" w:lineRule="auto"/>
        <w:ind w:left="708" w:right="900"/>
        <w:jc w:val="both"/>
        <w:rPr>
          <w:rFonts w:ascii="Arial" w:hAnsi="Arial" w:cs="Arial"/>
          <w:i/>
          <w:sz w:val="22"/>
          <w:szCs w:val="22"/>
        </w:rPr>
      </w:pPr>
      <w:r w:rsidRPr="00133957">
        <w:rPr>
          <w:rFonts w:ascii="Arial" w:hAnsi="Arial" w:cs="Arial"/>
          <w:i/>
          <w:sz w:val="22"/>
          <w:szCs w:val="22"/>
        </w:rPr>
        <w:t>(…)</w:t>
      </w:r>
    </w:p>
    <w:p w:rsidR="00FA6E87" w:rsidRPr="00133957" w:rsidRDefault="00FA6E87" w:rsidP="00FA6E87">
      <w:pPr>
        <w:ind w:right="900"/>
        <w:jc w:val="both"/>
        <w:rPr>
          <w:rFonts w:ascii="Arial" w:hAnsi="Arial" w:cs="Arial"/>
          <w:i/>
          <w:sz w:val="22"/>
          <w:szCs w:val="22"/>
        </w:rPr>
      </w:pPr>
    </w:p>
    <w:p w:rsidR="00FA6E87" w:rsidRPr="00133957" w:rsidRDefault="00FA6E87" w:rsidP="00FA6E87">
      <w:pPr>
        <w:ind w:left="708" w:right="900"/>
        <w:jc w:val="both"/>
        <w:rPr>
          <w:rFonts w:ascii="Arial" w:hAnsi="Arial" w:cs="Arial"/>
          <w:i/>
          <w:sz w:val="22"/>
          <w:szCs w:val="22"/>
        </w:rPr>
      </w:pPr>
      <w:r w:rsidRPr="00133957">
        <w:rPr>
          <w:rFonts w:ascii="Arial" w:hAnsi="Arial" w:cs="Arial"/>
          <w:i/>
          <w:sz w:val="22"/>
          <w:szCs w:val="22"/>
        </w:rPr>
        <w:t>1.</w:t>
      </w:r>
      <w:r w:rsidRPr="00133957">
        <w:rPr>
          <w:rFonts w:ascii="Arial" w:hAnsi="Arial" w:cs="Arial"/>
          <w:i/>
          <w:sz w:val="22"/>
          <w:szCs w:val="22"/>
        </w:rPr>
        <w:tab/>
        <w:t>Respecto de la propuesta presentada por 3D MAKE-R TECHNOLOGIES S.A.S., con NIT No. 900689323-6  se estableció que no presentó su propuesta técnica y económica en formato digital, así como tampoco cumplió con la presentación de la garantía de seriedad de la oferta; lo que implica que la propuesta será rechazada.</w:t>
      </w:r>
    </w:p>
    <w:p w:rsidR="00FA6E87" w:rsidRPr="00133957" w:rsidRDefault="00FA6E87" w:rsidP="00FA6E87">
      <w:pPr>
        <w:ind w:left="708" w:right="900"/>
        <w:jc w:val="both"/>
        <w:rPr>
          <w:rFonts w:ascii="Arial" w:hAnsi="Arial" w:cs="Arial"/>
          <w:i/>
          <w:sz w:val="22"/>
          <w:szCs w:val="22"/>
        </w:rPr>
      </w:pPr>
      <w:r w:rsidRPr="00133957">
        <w:rPr>
          <w:rFonts w:ascii="Arial" w:hAnsi="Arial" w:cs="Arial"/>
          <w:i/>
          <w:sz w:val="22"/>
          <w:szCs w:val="22"/>
        </w:rPr>
        <w:t>2.</w:t>
      </w:r>
      <w:r w:rsidRPr="00133957">
        <w:rPr>
          <w:rFonts w:ascii="Arial" w:hAnsi="Arial" w:cs="Arial"/>
          <w:i/>
          <w:sz w:val="22"/>
          <w:szCs w:val="22"/>
        </w:rPr>
        <w:tab/>
        <w:t>Respecto de la propuesta presentada por ADTECH S.A., con NIT No. 800233837-1, se estableció que la propuesta económica no se adecua a las cantidades señaladas y establecidas en la convocatoria toda vez que se presentó como valor de la propuesta económica para el lote uno KIT LEGO por el proponente, el mayor máximo establecido en la convocatoria pública 3154101 sin que se cumpliera con las cantidades establecidas en la convocatoria pues se requieren 32 unidades y se ofertaron por el mismo precio tan solo 20 unidades, por tanto teniendo en cuenta cantidad de unidades y precio por unidad la oferta no se adecua al presupuesto oficial estimado, lo que implica que la propuesta será rechazada.</w:t>
      </w:r>
    </w:p>
    <w:p w:rsidR="00FA6E87" w:rsidRPr="00133957" w:rsidRDefault="00FA6E87" w:rsidP="00FA6E87">
      <w:pPr>
        <w:ind w:left="708" w:right="900"/>
        <w:jc w:val="both"/>
        <w:rPr>
          <w:rFonts w:ascii="Arial" w:hAnsi="Arial" w:cs="Arial"/>
          <w:i/>
          <w:sz w:val="22"/>
          <w:szCs w:val="22"/>
        </w:rPr>
      </w:pPr>
      <w:r w:rsidRPr="00133957">
        <w:rPr>
          <w:rFonts w:ascii="Arial" w:hAnsi="Arial" w:cs="Arial"/>
          <w:i/>
          <w:sz w:val="22"/>
          <w:szCs w:val="22"/>
        </w:rPr>
        <w:t>Que una vez se determinó por el Comité evaluador que las propuestas presentadas no cumplen con los requisitos exigidos y que se encuentran incursos en causales de rechazo se consideran que estas no son admisibles. Por último el Comité evaluador da por terminada la evaluación de las propuestas presentadas en el marco de la convocatoria pública de menor cuantía 3154101 de 2015.</w:t>
      </w:r>
    </w:p>
    <w:p w:rsidR="00FA6E87" w:rsidRPr="00133957" w:rsidRDefault="00FA6E87" w:rsidP="00FA6E87">
      <w:pPr>
        <w:pStyle w:val="Textoindependiente2"/>
        <w:spacing w:after="0" w:line="240" w:lineRule="auto"/>
        <w:ind w:left="708" w:right="900"/>
        <w:jc w:val="both"/>
        <w:rPr>
          <w:rFonts w:ascii="Arial" w:hAnsi="Arial" w:cs="Arial"/>
          <w:i/>
          <w:sz w:val="22"/>
          <w:szCs w:val="22"/>
        </w:rPr>
      </w:pPr>
    </w:p>
    <w:p w:rsidR="00FA6E87" w:rsidRPr="00133957" w:rsidRDefault="00FA6E87" w:rsidP="00FA6E87">
      <w:pPr>
        <w:pStyle w:val="Textoindependiente2"/>
        <w:spacing w:after="0" w:line="240" w:lineRule="auto"/>
        <w:ind w:left="708" w:right="900"/>
        <w:jc w:val="both"/>
        <w:rPr>
          <w:rFonts w:ascii="Arial" w:hAnsi="Arial" w:cs="Arial"/>
          <w:sz w:val="22"/>
          <w:szCs w:val="22"/>
        </w:rPr>
      </w:pPr>
      <w:r w:rsidRPr="00133957">
        <w:rPr>
          <w:rFonts w:ascii="Arial" w:hAnsi="Arial" w:cs="Arial"/>
          <w:i/>
          <w:sz w:val="22"/>
          <w:szCs w:val="22"/>
        </w:rPr>
        <w:t>(…)</w:t>
      </w:r>
    </w:p>
    <w:p w:rsidR="001E2AE9" w:rsidRPr="00133957" w:rsidRDefault="001E2AE9" w:rsidP="00316AED">
      <w:pPr>
        <w:pStyle w:val="Textoindependiente2"/>
        <w:spacing w:after="0" w:line="240" w:lineRule="auto"/>
        <w:jc w:val="both"/>
        <w:rPr>
          <w:rFonts w:ascii="Arial" w:hAnsi="Arial" w:cs="Arial"/>
          <w:sz w:val="22"/>
          <w:szCs w:val="22"/>
        </w:rPr>
      </w:pPr>
    </w:p>
    <w:p w:rsidR="001E2AE9" w:rsidRPr="00133957" w:rsidRDefault="001E2AE9" w:rsidP="001E2AE9">
      <w:pPr>
        <w:pStyle w:val="Textoindependiente2"/>
        <w:spacing w:after="0" w:line="240" w:lineRule="auto"/>
        <w:jc w:val="both"/>
        <w:rPr>
          <w:rFonts w:ascii="Arial" w:hAnsi="Arial" w:cs="Arial"/>
          <w:sz w:val="22"/>
          <w:szCs w:val="22"/>
        </w:rPr>
      </w:pPr>
      <w:r w:rsidRPr="00133957">
        <w:rPr>
          <w:rFonts w:ascii="Arial" w:hAnsi="Arial" w:cs="Arial"/>
          <w:sz w:val="22"/>
          <w:szCs w:val="22"/>
        </w:rPr>
        <w:t xml:space="preserve">Que durante el término señalado en el cronograma del proceso, se publicó la respectiva evaluación, con el fin de recepcionar observaciones a la misma por parte de los oferentes, las cuales debían ser presentadas el día 22 de enero de 2016. </w:t>
      </w:r>
    </w:p>
    <w:p w:rsidR="001E2AE9" w:rsidRPr="00133957" w:rsidRDefault="001E2AE9" w:rsidP="001E2AE9">
      <w:pPr>
        <w:pStyle w:val="Textoindependiente2"/>
        <w:spacing w:after="0" w:line="240" w:lineRule="auto"/>
        <w:jc w:val="both"/>
        <w:rPr>
          <w:rFonts w:ascii="Arial" w:hAnsi="Arial" w:cs="Arial"/>
          <w:sz w:val="22"/>
          <w:szCs w:val="22"/>
        </w:rPr>
      </w:pPr>
    </w:p>
    <w:p w:rsidR="001E2AE9" w:rsidRPr="00133957" w:rsidRDefault="001E2AE9" w:rsidP="001E2AE9">
      <w:pPr>
        <w:autoSpaceDE w:val="0"/>
        <w:autoSpaceDN w:val="0"/>
        <w:adjustRightInd w:val="0"/>
        <w:jc w:val="both"/>
        <w:rPr>
          <w:rFonts w:ascii="Arial" w:hAnsi="Arial" w:cs="Arial"/>
          <w:sz w:val="22"/>
          <w:szCs w:val="22"/>
        </w:rPr>
      </w:pPr>
      <w:r w:rsidRPr="00133957">
        <w:rPr>
          <w:rFonts w:ascii="Arial" w:hAnsi="Arial" w:cs="Arial"/>
          <w:sz w:val="22"/>
          <w:szCs w:val="22"/>
        </w:rPr>
        <w:t xml:space="preserve">Que dentro del término estipulado en el cronograma no se presentaron observaciones por, por tanto se considera que los resultados de la convocatoria pública de Menor Cuantía No. </w:t>
      </w:r>
      <w:r w:rsidR="00790CE9" w:rsidRPr="00133957">
        <w:rPr>
          <w:rFonts w:ascii="Arial" w:hAnsi="Arial" w:cs="Arial"/>
          <w:sz w:val="22"/>
          <w:szCs w:val="22"/>
          <w:lang w:eastAsia="es-CO"/>
        </w:rPr>
        <w:t>3154</w:t>
      </w:r>
      <w:r w:rsidRPr="00133957">
        <w:rPr>
          <w:rFonts w:ascii="Arial" w:hAnsi="Arial" w:cs="Arial"/>
          <w:sz w:val="22"/>
          <w:szCs w:val="22"/>
          <w:lang w:eastAsia="es-CO"/>
        </w:rPr>
        <w:t xml:space="preserve">101 de 2015 se encuentran debidamente establecidos y no son susceptibles de modificación. </w:t>
      </w:r>
    </w:p>
    <w:p w:rsidR="00790CE9" w:rsidRPr="00133957" w:rsidRDefault="00790CE9" w:rsidP="00672333">
      <w:pPr>
        <w:pStyle w:val="Default"/>
        <w:rPr>
          <w:rFonts w:ascii="Arial" w:hAnsi="Arial" w:cs="Arial"/>
          <w:sz w:val="22"/>
          <w:szCs w:val="22"/>
        </w:rPr>
      </w:pPr>
    </w:p>
    <w:p w:rsidR="00672333" w:rsidRPr="00133957" w:rsidRDefault="00672333" w:rsidP="00790CE9">
      <w:pPr>
        <w:pStyle w:val="Default"/>
        <w:jc w:val="both"/>
        <w:rPr>
          <w:rFonts w:ascii="Arial" w:hAnsi="Arial" w:cs="Arial"/>
          <w:sz w:val="22"/>
          <w:szCs w:val="22"/>
        </w:rPr>
      </w:pPr>
      <w:r w:rsidRPr="00133957">
        <w:rPr>
          <w:rFonts w:ascii="Arial" w:hAnsi="Arial" w:cs="Arial"/>
          <w:sz w:val="22"/>
          <w:szCs w:val="22"/>
        </w:rPr>
        <w:t>Que de acu</w:t>
      </w:r>
      <w:r w:rsidR="00790CE9" w:rsidRPr="00133957">
        <w:rPr>
          <w:rFonts w:ascii="Arial" w:hAnsi="Arial" w:cs="Arial"/>
          <w:sz w:val="22"/>
          <w:szCs w:val="22"/>
        </w:rPr>
        <w:t>erdo a lo anterior, es necesario</w:t>
      </w:r>
      <w:r w:rsidRPr="00133957">
        <w:rPr>
          <w:rFonts w:ascii="Arial" w:hAnsi="Arial" w:cs="Arial"/>
          <w:sz w:val="22"/>
          <w:szCs w:val="22"/>
        </w:rPr>
        <w:t xml:space="preserve"> declarar desierto el proceso de convocatoria</w:t>
      </w:r>
      <w:r w:rsidR="00790CE9" w:rsidRPr="00133957">
        <w:rPr>
          <w:rFonts w:ascii="Arial" w:hAnsi="Arial" w:cs="Arial"/>
          <w:sz w:val="22"/>
          <w:szCs w:val="22"/>
        </w:rPr>
        <w:t xml:space="preserve"> </w:t>
      </w:r>
      <w:r w:rsidRPr="00133957">
        <w:rPr>
          <w:rFonts w:ascii="Arial" w:hAnsi="Arial" w:cs="Arial"/>
          <w:sz w:val="22"/>
          <w:szCs w:val="22"/>
        </w:rPr>
        <w:t xml:space="preserve"> </w:t>
      </w:r>
      <w:r w:rsidR="00790CE9" w:rsidRPr="00133957">
        <w:rPr>
          <w:rFonts w:ascii="Arial" w:hAnsi="Arial" w:cs="Arial"/>
          <w:sz w:val="22"/>
          <w:szCs w:val="22"/>
        </w:rPr>
        <w:t>Menor Cuantía No. 3154101 de 2015</w:t>
      </w:r>
      <w:r w:rsidRPr="00133957">
        <w:rPr>
          <w:rFonts w:ascii="Arial" w:hAnsi="Arial" w:cs="Arial"/>
          <w:sz w:val="22"/>
          <w:szCs w:val="22"/>
        </w:rPr>
        <w:t xml:space="preserve"> y autorizar la contratación directa, </w:t>
      </w:r>
      <w:r w:rsidR="0070232A" w:rsidRPr="00133957">
        <w:rPr>
          <w:rFonts w:ascii="Arial" w:hAnsi="Arial" w:cs="Arial"/>
          <w:sz w:val="22"/>
          <w:szCs w:val="22"/>
        </w:rPr>
        <w:t>teniendo en cuenta que</w:t>
      </w:r>
      <w:r w:rsidR="00790CE9" w:rsidRPr="00133957">
        <w:rPr>
          <w:rFonts w:ascii="Arial" w:hAnsi="Arial" w:cs="Arial"/>
          <w:sz w:val="22"/>
          <w:szCs w:val="22"/>
        </w:rPr>
        <w:t xml:space="preserve"> con el objetivo de adquirir</w:t>
      </w:r>
      <w:r w:rsidR="0070232A" w:rsidRPr="00133957">
        <w:rPr>
          <w:rFonts w:ascii="Arial" w:hAnsi="Arial" w:cs="Arial"/>
          <w:sz w:val="22"/>
          <w:szCs w:val="22"/>
        </w:rPr>
        <w:t xml:space="preserve"> </w:t>
      </w:r>
      <w:r w:rsidR="00790CE9" w:rsidRPr="00133957">
        <w:rPr>
          <w:rFonts w:ascii="Arial" w:hAnsi="Arial" w:cs="Arial"/>
          <w:sz w:val="22"/>
          <w:szCs w:val="22"/>
        </w:rPr>
        <w:t xml:space="preserve">los bienes a contratar descritos en la convocatoria de la referencia, también se había publicado con anterioridad a convocatoria pública de mediana cuantía N° 215413 de 2015 y por tanto </w:t>
      </w:r>
      <w:r w:rsidR="0070232A" w:rsidRPr="00133957">
        <w:rPr>
          <w:rFonts w:ascii="Arial" w:hAnsi="Arial" w:cs="Arial"/>
          <w:sz w:val="22"/>
          <w:szCs w:val="22"/>
        </w:rPr>
        <w:t>es la segunda vez que se publica</w:t>
      </w:r>
      <w:r w:rsidR="00790CE9" w:rsidRPr="00133957">
        <w:rPr>
          <w:rFonts w:ascii="Arial" w:hAnsi="Arial" w:cs="Arial"/>
          <w:sz w:val="22"/>
          <w:szCs w:val="22"/>
        </w:rPr>
        <w:t xml:space="preserve"> y se intentan adquirir estos bienes sin que hasta el momento se haya podido adjudicar</w:t>
      </w:r>
      <w:r w:rsidR="0070232A" w:rsidRPr="00133957">
        <w:rPr>
          <w:rFonts w:ascii="Arial" w:hAnsi="Arial" w:cs="Arial"/>
          <w:sz w:val="22"/>
          <w:szCs w:val="22"/>
        </w:rPr>
        <w:t xml:space="preserve">. </w:t>
      </w:r>
    </w:p>
    <w:p w:rsidR="00672333" w:rsidRPr="00133957" w:rsidRDefault="00672333" w:rsidP="008E791F">
      <w:pPr>
        <w:pStyle w:val="Default"/>
        <w:rPr>
          <w:rFonts w:ascii="Arial" w:hAnsi="Arial" w:cs="Arial"/>
          <w:bCs/>
          <w:sz w:val="22"/>
          <w:szCs w:val="22"/>
        </w:rPr>
      </w:pPr>
    </w:p>
    <w:p w:rsidR="00316AED" w:rsidRPr="00133957" w:rsidRDefault="003F34C0" w:rsidP="00316AED">
      <w:pPr>
        <w:pStyle w:val="Textoindependiente"/>
        <w:jc w:val="both"/>
        <w:rPr>
          <w:rFonts w:ascii="Arial" w:hAnsi="Arial" w:cs="Arial"/>
          <w:i w:val="0"/>
          <w:iCs w:val="0"/>
          <w:sz w:val="22"/>
          <w:szCs w:val="22"/>
        </w:rPr>
      </w:pPr>
      <w:r w:rsidRPr="00133957">
        <w:rPr>
          <w:rFonts w:ascii="Arial" w:hAnsi="Arial" w:cs="Arial"/>
          <w:i w:val="0"/>
          <w:iCs w:val="0"/>
          <w:sz w:val="22"/>
          <w:szCs w:val="22"/>
        </w:rPr>
        <w:t>Que por lo anterior expuesto</w:t>
      </w:r>
    </w:p>
    <w:p w:rsidR="00E36C19" w:rsidRPr="00133957" w:rsidRDefault="00E36C19" w:rsidP="00E36C19">
      <w:pPr>
        <w:pStyle w:val="Textoindependiente2"/>
        <w:spacing w:after="0" w:line="240" w:lineRule="auto"/>
        <w:jc w:val="both"/>
        <w:rPr>
          <w:rFonts w:ascii="Arial" w:hAnsi="Arial" w:cs="Arial"/>
          <w:bCs/>
          <w:iCs/>
          <w:sz w:val="22"/>
          <w:szCs w:val="22"/>
        </w:rPr>
      </w:pPr>
    </w:p>
    <w:p w:rsidR="00FA50BA" w:rsidRPr="00133957" w:rsidRDefault="00FA50BA" w:rsidP="00E36C19">
      <w:pPr>
        <w:pStyle w:val="Textoindependiente2"/>
        <w:spacing w:after="0" w:line="240" w:lineRule="auto"/>
        <w:jc w:val="both"/>
        <w:rPr>
          <w:rFonts w:ascii="Arial" w:hAnsi="Arial" w:cs="Arial"/>
          <w:bCs/>
          <w:iCs/>
          <w:sz w:val="22"/>
          <w:szCs w:val="22"/>
        </w:rPr>
      </w:pPr>
    </w:p>
    <w:p w:rsidR="00E36C19" w:rsidRPr="00133957" w:rsidRDefault="00E36C19" w:rsidP="00E36C19">
      <w:pPr>
        <w:jc w:val="center"/>
        <w:rPr>
          <w:rFonts w:ascii="Arial" w:hAnsi="Arial" w:cs="Arial"/>
          <w:b/>
          <w:bCs/>
          <w:iCs/>
          <w:sz w:val="22"/>
          <w:szCs w:val="22"/>
        </w:rPr>
      </w:pPr>
      <w:r w:rsidRPr="00133957">
        <w:rPr>
          <w:rFonts w:ascii="Arial" w:hAnsi="Arial" w:cs="Arial"/>
          <w:b/>
          <w:bCs/>
          <w:iCs/>
          <w:sz w:val="22"/>
          <w:szCs w:val="22"/>
        </w:rPr>
        <w:t xml:space="preserve">R E S U E L V E: </w:t>
      </w:r>
    </w:p>
    <w:p w:rsidR="00FA50BA" w:rsidRPr="00FE1F7A" w:rsidRDefault="00FA50BA" w:rsidP="00E36C19">
      <w:pPr>
        <w:jc w:val="center"/>
        <w:rPr>
          <w:rFonts w:ascii="Arial" w:hAnsi="Arial" w:cs="Arial"/>
          <w:b/>
          <w:bCs/>
          <w:i/>
          <w:iCs/>
          <w:sz w:val="22"/>
          <w:szCs w:val="22"/>
        </w:rPr>
      </w:pPr>
    </w:p>
    <w:p w:rsidR="00E36C19" w:rsidRPr="00FE1F7A" w:rsidRDefault="00E36C19" w:rsidP="00BB029C">
      <w:pPr>
        <w:jc w:val="center"/>
        <w:rPr>
          <w:rFonts w:ascii="Arial" w:hAnsi="Arial" w:cs="Arial"/>
          <w:b/>
          <w:i/>
          <w:sz w:val="22"/>
          <w:szCs w:val="22"/>
          <w:lang w:val="es-CO"/>
        </w:rPr>
      </w:pPr>
    </w:p>
    <w:p w:rsidR="005F4C6B" w:rsidRPr="00FE1F7A" w:rsidRDefault="000A5910" w:rsidP="005F4C6B">
      <w:pPr>
        <w:pStyle w:val="Default"/>
        <w:ind w:left="2124" w:hanging="2124"/>
        <w:jc w:val="both"/>
        <w:rPr>
          <w:rFonts w:ascii="Arial" w:hAnsi="Arial" w:cs="Arial"/>
          <w:i/>
          <w:sz w:val="22"/>
          <w:szCs w:val="22"/>
        </w:rPr>
      </w:pPr>
      <w:r w:rsidRPr="00FE1F7A">
        <w:rPr>
          <w:rFonts w:ascii="Arial" w:hAnsi="Arial" w:cs="Arial"/>
          <w:b/>
          <w:i/>
          <w:sz w:val="22"/>
          <w:szCs w:val="22"/>
        </w:rPr>
        <w:t>ARTÍCULO 1º.-</w:t>
      </w:r>
      <w:r w:rsidRPr="00FE1F7A">
        <w:rPr>
          <w:rFonts w:ascii="Arial" w:hAnsi="Arial" w:cs="Arial"/>
          <w:b/>
          <w:i/>
          <w:sz w:val="22"/>
          <w:szCs w:val="22"/>
        </w:rPr>
        <w:tab/>
      </w:r>
      <w:r w:rsidR="001803E6" w:rsidRPr="00FE1F7A">
        <w:rPr>
          <w:rFonts w:ascii="Arial" w:hAnsi="Arial" w:cs="Arial"/>
          <w:i/>
          <w:sz w:val="22"/>
          <w:szCs w:val="22"/>
        </w:rPr>
        <w:t>Declarar desierto</w:t>
      </w:r>
      <w:r w:rsidR="008560AB" w:rsidRPr="00FE1F7A">
        <w:rPr>
          <w:rFonts w:ascii="Arial" w:hAnsi="Arial" w:cs="Arial"/>
          <w:i/>
          <w:sz w:val="22"/>
          <w:szCs w:val="22"/>
        </w:rPr>
        <w:t xml:space="preserve"> el proceso de Convocatoria Pública No</w:t>
      </w:r>
      <w:r w:rsidR="0089277F" w:rsidRPr="00FE1F7A">
        <w:rPr>
          <w:rFonts w:ascii="Arial" w:hAnsi="Arial" w:cs="Arial"/>
          <w:i/>
          <w:sz w:val="22"/>
          <w:szCs w:val="22"/>
        </w:rPr>
        <w:t>. 3154</w:t>
      </w:r>
      <w:r w:rsidR="0070232A" w:rsidRPr="00FE1F7A">
        <w:rPr>
          <w:rFonts w:ascii="Arial" w:hAnsi="Arial" w:cs="Arial"/>
          <w:i/>
          <w:iCs/>
          <w:sz w:val="22"/>
          <w:szCs w:val="22"/>
        </w:rPr>
        <w:t>101</w:t>
      </w:r>
      <w:r w:rsidR="008560AB" w:rsidRPr="00FE1F7A">
        <w:rPr>
          <w:rFonts w:ascii="Arial" w:hAnsi="Arial" w:cs="Arial"/>
          <w:i/>
          <w:sz w:val="22"/>
          <w:szCs w:val="22"/>
        </w:rPr>
        <w:t>, que tiene por objeto</w:t>
      </w:r>
      <w:r w:rsidR="0089277F" w:rsidRPr="00FE1F7A">
        <w:rPr>
          <w:rFonts w:ascii="Arial" w:hAnsi="Arial" w:cs="Arial"/>
          <w:i/>
          <w:sz w:val="22"/>
          <w:szCs w:val="22"/>
        </w:rPr>
        <w:t xml:space="preserve"> </w:t>
      </w:r>
      <w:r w:rsidR="005F4C6B" w:rsidRPr="00FE1F7A">
        <w:rPr>
          <w:rFonts w:ascii="Arial" w:hAnsi="Arial" w:cs="Arial"/>
          <w:i/>
          <w:sz w:val="22"/>
          <w:szCs w:val="22"/>
        </w:rPr>
        <w:t>la compra de Equipos para el proyecto “DESARROLLO Y PROMOCIÓN DE COMPETENCIAS CIENTÍFICAS Y TECNOLÓGICAS EN ROBÓTICA E INFORMÁTICA EN LA UNIVERSIDAD DE NARIÑO Y ESTABLECIMIENTOS EDUCATIVOS DEL MUNICIPIO DE</w:t>
      </w:r>
      <w:r w:rsidR="009D7ED1" w:rsidRPr="00FE1F7A">
        <w:rPr>
          <w:rFonts w:ascii="Arial" w:hAnsi="Arial" w:cs="Arial"/>
          <w:i/>
          <w:sz w:val="22"/>
          <w:szCs w:val="22"/>
        </w:rPr>
        <w:t xml:space="preserve"> PASTO, DEPARTAMENTO DE </w:t>
      </w:r>
      <w:r w:rsidR="009D7ED1" w:rsidRPr="00FE1F7A">
        <w:rPr>
          <w:rFonts w:ascii="Arial" w:hAnsi="Arial" w:cs="Arial"/>
          <w:i/>
          <w:sz w:val="22"/>
          <w:szCs w:val="22"/>
        </w:rPr>
        <w:lastRenderedPageBreak/>
        <w:t>NARIÑO”</w:t>
      </w:r>
      <w:r w:rsidR="005F4C6B" w:rsidRPr="00FE1F7A">
        <w:rPr>
          <w:rFonts w:ascii="Arial" w:hAnsi="Arial" w:cs="Arial"/>
          <w:i/>
          <w:sz w:val="22"/>
          <w:szCs w:val="22"/>
        </w:rPr>
        <w:t xml:space="preserve"> y en consecuencia autorizar la contratación directa, teniendo en cuenta lo expuesto en la parte motiva de la presente resolución. </w:t>
      </w:r>
    </w:p>
    <w:p w:rsidR="003A559A" w:rsidRPr="00FE1F7A" w:rsidRDefault="003A559A" w:rsidP="005F4C6B">
      <w:pPr>
        <w:pStyle w:val="Textoindependiente"/>
        <w:ind w:left="2124" w:hanging="2124"/>
        <w:jc w:val="both"/>
        <w:rPr>
          <w:rFonts w:ascii="Arial" w:hAnsi="Arial" w:cs="Arial"/>
          <w:sz w:val="22"/>
          <w:szCs w:val="22"/>
          <w:lang w:val="es-CO"/>
        </w:rPr>
      </w:pPr>
    </w:p>
    <w:p w:rsidR="000A5910" w:rsidRPr="00FE1F7A" w:rsidRDefault="000A5910" w:rsidP="00FA50BA">
      <w:pPr>
        <w:pStyle w:val="Textoindependiente"/>
        <w:ind w:left="1418" w:hanging="1418"/>
        <w:jc w:val="both"/>
        <w:rPr>
          <w:rFonts w:ascii="Arial" w:hAnsi="Arial" w:cs="Arial"/>
          <w:sz w:val="22"/>
          <w:szCs w:val="22"/>
          <w:lang w:val="es-CO"/>
        </w:rPr>
      </w:pPr>
      <w:r w:rsidRPr="00FE1F7A">
        <w:rPr>
          <w:rFonts w:ascii="Arial" w:hAnsi="Arial" w:cs="Arial"/>
          <w:b/>
          <w:sz w:val="22"/>
          <w:szCs w:val="22"/>
          <w:lang w:val="es-CO"/>
        </w:rPr>
        <w:t xml:space="preserve">ARTICULO </w:t>
      </w:r>
      <w:r w:rsidR="003A559A" w:rsidRPr="00FE1F7A">
        <w:rPr>
          <w:rFonts w:ascii="Arial" w:hAnsi="Arial" w:cs="Arial"/>
          <w:b/>
          <w:sz w:val="22"/>
          <w:szCs w:val="22"/>
          <w:lang w:val="es-CO"/>
        </w:rPr>
        <w:t>2</w:t>
      </w:r>
      <w:r w:rsidRPr="00FE1F7A">
        <w:rPr>
          <w:rFonts w:ascii="Arial" w:hAnsi="Arial" w:cs="Arial"/>
          <w:b/>
          <w:sz w:val="22"/>
          <w:szCs w:val="22"/>
          <w:lang w:val="es-CO"/>
        </w:rPr>
        <w:t>º.</w:t>
      </w:r>
      <w:r w:rsidR="005814E8" w:rsidRPr="00FE1F7A">
        <w:rPr>
          <w:rFonts w:ascii="Arial" w:hAnsi="Arial" w:cs="Arial"/>
          <w:b/>
          <w:sz w:val="22"/>
          <w:szCs w:val="22"/>
          <w:lang w:val="es-CO"/>
        </w:rPr>
        <w:t>-</w:t>
      </w:r>
      <w:r w:rsidR="005814E8" w:rsidRPr="00FE1F7A">
        <w:rPr>
          <w:rFonts w:ascii="Arial" w:hAnsi="Arial" w:cs="Arial"/>
          <w:b/>
          <w:sz w:val="22"/>
          <w:szCs w:val="22"/>
          <w:lang w:val="es-CO"/>
        </w:rPr>
        <w:tab/>
      </w:r>
      <w:r w:rsidR="003246C7" w:rsidRPr="00FE1F7A">
        <w:rPr>
          <w:rFonts w:ascii="Arial" w:hAnsi="Arial" w:cs="Arial"/>
          <w:sz w:val="22"/>
          <w:szCs w:val="22"/>
        </w:rPr>
        <w:t>La presente resolución rige a partir de la fecha de su expedición</w:t>
      </w:r>
      <w:r w:rsidR="00D43DEF" w:rsidRPr="00FE1F7A">
        <w:rPr>
          <w:rFonts w:ascii="Arial" w:hAnsi="Arial" w:cs="Arial"/>
          <w:sz w:val="22"/>
          <w:szCs w:val="22"/>
        </w:rPr>
        <w:t>.</w:t>
      </w:r>
    </w:p>
    <w:p w:rsidR="00630FE6" w:rsidRPr="00FE1F7A" w:rsidRDefault="00630FE6" w:rsidP="00BB029C">
      <w:pPr>
        <w:ind w:left="1701" w:hanging="1701"/>
        <w:jc w:val="both"/>
        <w:rPr>
          <w:rFonts w:ascii="Arial" w:hAnsi="Arial" w:cs="Arial"/>
          <w:i/>
          <w:sz w:val="22"/>
          <w:szCs w:val="22"/>
          <w:lang w:val="es-CO"/>
        </w:rPr>
      </w:pPr>
    </w:p>
    <w:p w:rsidR="005814E8" w:rsidRPr="00FE1F7A" w:rsidRDefault="005814E8" w:rsidP="00BB029C">
      <w:pPr>
        <w:ind w:left="1418" w:hanging="1418"/>
        <w:jc w:val="both"/>
        <w:rPr>
          <w:rFonts w:ascii="Arial" w:hAnsi="Arial" w:cs="Arial"/>
          <w:i/>
          <w:sz w:val="22"/>
          <w:szCs w:val="22"/>
          <w:lang w:val="es-CO"/>
        </w:rPr>
      </w:pPr>
    </w:p>
    <w:p w:rsidR="005814E8" w:rsidRPr="00FE1F7A" w:rsidRDefault="005814E8" w:rsidP="00BB029C">
      <w:pPr>
        <w:ind w:left="1418" w:hanging="1418"/>
        <w:jc w:val="both"/>
        <w:rPr>
          <w:rFonts w:ascii="Arial" w:hAnsi="Arial" w:cs="Arial"/>
          <w:i/>
          <w:sz w:val="22"/>
          <w:szCs w:val="22"/>
          <w:lang w:val="es-CO"/>
        </w:rPr>
      </w:pPr>
    </w:p>
    <w:p w:rsidR="005814E8" w:rsidRPr="00FE1F7A" w:rsidRDefault="005814E8" w:rsidP="005814E8">
      <w:pPr>
        <w:ind w:left="1418" w:hanging="1418"/>
        <w:jc w:val="center"/>
        <w:rPr>
          <w:rFonts w:ascii="Arial" w:hAnsi="Arial" w:cs="Arial"/>
          <w:i/>
          <w:sz w:val="22"/>
          <w:szCs w:val="22"/>
          <w:lang w:val="es-CO"/>
        </w:rPr>
      </w:pPr>
      <w:r w:rsidRPr="00FE1F7A">
        <w:rPr>
          <w:rFonts w:ascii="Arial" w:hAnsi="Arial" w:cs="Arial"/>
          <w:i/>
          <w:sz w:val="22"/>
          <w:szCs w:val="22"/>
          <w:lang w:val="es-CO"/>
        </w:rPr>
        <w:t xml:space="preserve">Dada en San Juan de Pasto, a los </w:t>
      </w:r>
      <w:r w:rsidR="00AE2D67">
        <w:rPr>
          <w:rFonts w:ascii="Arial" w:hAnsi="Arial" w:cs="Arial"/>
          <w:i/>
          <w:sz w:val="22"/>
          <w:szCs w:val="22"/>
          <w:lang w:val="es-CO"/>
        </w:rPr>
        <w:t>Veintiséis</w:t>
      </w:r>
      <w:r w:rsidRPr="00FE1F7A">
        <w:rPr>
          <w:rFonts w:ascii="Arial" w:hAnsi="Arial" w:cs="Arial"/>
          <w:i/>
          <w:sz w:val="22"/>
          <w:szCs w:val="22"/>
          <w:lang w:val="es-CO"/>
        </w:rPr>
        <w:t xml:space="preserve"> (</w:t>
      </w:r>
      <w:r w:rsidR="00790CE9" w:rsidRPr="00FE1F7A">
        <w:rPr>
          <w:rFonts w:ascii="Arial" w:hAnsi="Arial" w:cs="Arial"/>
          <w:i/>
          <w:sz w:val="22"/>
          <w:szCs w:val="22"/>
          <w:lang w:val="es-CO"/>
        </w:rPr>
        <w:t>26</w:t>
      </w:r>
      <w:r w:rsidRPr="00FE1F7A">
        <w:rPr>
          <w:rFonts w:ascii="Arial" w:hAnsi="Arial" w:cs="Arial"/>
          <w:i/>
          <w:sz w:val="22"/>
          <w:szCs w:val="22"/>
          <w:lang w:val="es-CO"/>
        </w:rPr>
        <w:t xml:space="preserve">) días del mes de </w:t>
      </w:r>
      <w:r w:rsidR="005F4C6B" w:rsidRPr="00FE1F7A">
        <w:rPr>
          <w:rFonts w:ascii="Arial" w:hAnsi="Arial" w:cs="Arial"/>
          <w:i/>
          <w:sz w:val="22"/>
          <w:szCs w:val="22"/>
          <w:lang w:val="es-CO"/>
        </w:rPr>
        <w:t>Enero de 2016</w:t>
      </w:r>
    </w:p>
    <w:p w:rsidR="005814E8" w:rsidRPr="00133957" w:rsidRDefault="005814E8" w:rsidP="00BB029C">
      <w:pPr>
        <w:ind w:left="1418" w:hanging="1418"/>
        <w:jc w:val="both"/>
        <w:rPr>
          <w:rFonts w:ascii="Arial" w:hAnsi="Arial" w:cs="Arial"/>
          <w:sz w:val="22"/>
          <w:szCs w:val="22"/>
          <w:lang w:val="es-CO"/>
        </w:rPr>
      </w:pPr>
    </w:p>
    <w:p w:rsidR="005814E8" w:rsidRPr="00133957" w:rsidRDefault="005814E8" w:rsidP="00BB029C">
      <w:pPr>
        <w:ind w:left="1418" w:hanging="1418"/>
        <w:jc w:val="both"/>
        <w:rPr>
          <w:rFonts w:ascii="Arial" w:hAnsi="Arial" w:cs="Arial"/>
          <w:sz w:val="22"/>
          <w:szCs w:val="22"/>
          <w:lang w:val="es-CO"/>
        </w:rPr>
      </w:pPr>
    </w:p>
    <w:p w:rsidR="005814E8" w:rsidRPr="00133957" w:rsidRDefault="005814E8" w:rsidP="00BB029C">
      <w:pPr>
        <w:ind w:left="1418" w:hanging="1418"/>
        <w:jc w:val="both"/>
        <w:rPr>
          <w:rFonts w:ascii="Arial" w:hAnsi="Arial" w:cs="Arial"/>
          <w:sz w:val="22"/>
          <w:szCs w:val="22"/>
          <w:lang w:val="es-CO"/>
        </w:rPr>
      </w:pPr>
      <w:bookmarkStart w:id="0" w:name="_GoBack"/>
      <w:bookmarkEnd w:id="0"/>
    </w:p>
    <w:p w:rsidR="005814E8" w:rsidRPr="00133957" w:rsidRDefault="005814E8" w:rsidP="00BB029C">
      <w:pPr>
        <w:ind w:left="1418" w:hanging="1418"/>
        <w:jc w:val="both"/>
        <w:rPr>
          <w:rFonts w:ascii="Arial" w:hAnsi="Arial" w:cs="Arial"/>
          <w:sz w:val="22"/>
          <w:szCs w:val="22"/>
          <w:lang w:val="es-CO"/>
        </w:rPr>
      </w:pPr>
    </w:p>
    <w:p w:rsidR="000A5910" w:rsidRPr="00133957" w:rsidRDefault="00846FA5" w:rsidP="00BB029C">
      <w:pPr>
        <w:jc w:val="center"/>
        <w:rPr>
          <w:rFonts w:ascii="Arial" w:hAnsi="Arial" w:cs="Arial"/>
          <w:sz w:val="22"/>
          <w:szCs w:val="22"/>
          <w:lang w:val="es-CO"/>
        </w:rPr>
      </w:pPr>
      <w:r w:rsidRPr="00133957">
        <w:rPr>
          <w:rFonts w:ascii="Arial" w:hAnsi="Arial" w:cs="Arial"/>
          <w:sz w:val="22"/>
          <w:szCs w:val="22"/>
          <w:lang w:val="es-CO"/>
        </w:rPr>
        <w:t>COMUNIQUESE Y CUMPLASE</w:t>
      </w:r>
    </w:p>
    <w:p w:rsidR="00846FA5" w:rsidRPr="00133957" w:rsidRDefault="00846FA5" w:rsidP="00BB029C">
      <w:pPr>
        <w:rPr>
          <w:rFonts w:ascii="Arial" w:hAnsi="Arial" w:cs="Arial"/>
          <w:sz w:val="22"/>
          <w:szCs w:val="22"/>
          <w:lang w:val="es-CO"/>
        </w:rPr>
      </w:pPr>
    </w:p>
    <w:p w:rsidR="0046078D" w:rsidRPr="00133957" w:rsidRDefault="000A5910" w:rsidP="00BB029C">
      <w:pPr>
        <w:jc w:val="both"/>
        <w:rPr>
          <w:rFonts w:ascii="Arial" w:hAnsi="Arial" w:cs="Arial"/>
          <w:sz w:val="22"/>
          <w:szCs w:val="22"/>
          <w:lang w:val="es-CO"/>
        </w:rPr>
      </w:pPr>
      <w:r w:rsidRPr="00133957">
        <w:rPr>
          <w:rFonts w:ascii="Arial" w:hAnsi="Arial" w:cs="Arial"/>
          <w:sz w:val="22"/>
          <w:szCs w:val="22"/>
          <w:lang w:val="es-CO"/>
        </w:rPr>
        <w:t xml:space="preserve"> </w:t>
      </w:r>
    </w:p>
    <w:p w:rsidR="0046078D" w:rsidRPr="00133957" w:rsidRDefault="0046078D" w:rsidP="00BB029C">
      <w:pPr>
        <w:jc w:val="center"/>
        <w:rPr>
          <w:rFonts w:ascii="Arial" w:hAnsi="Arial" w:cs="Arial"/>
          <w:b/>
          <w:sz w:val="22"/>
          <w:szCs w:val="22"/>
          <w:lang w:val="es-CO"/>
        </w:rPr>
      </w:pPr>
    </w:p>
    <w:p w:rsidR="0046078D" w:rsidRPr="00133957" w:rsidRDefault="0046078D" w:rsidP="00BB029C">
      <w:pPr>
        <w:jc w:val="center"/>
        <w:rPr>
          <w:rFonts w:ascii="Arial" w:hAnsi="Arial" w:cs="Arial"/>
          <w:b/>
          <w:sz w:val="22"/>
          <w:szCs w:val="22"/>
          <w:lang w:val="es-CO"/>
        </w:rPr>
      </w:pPr>
    </w:p>
    <w:p w:rsidR="000A5910" w:rsidRPr="00133957" w:rsidRDefault="005F4C6B" w:rsidP="00BB029C">
      <w:pPr>
        <w:jc w:val="center"/>
        <w:rPr>
          <w:rFonts w:ascii="Arial" w:hAnsi="Arial" w:cs="Arial"/>
          <w:b/>
          <w:sz w:val="22"/>
          <w:szCs w:val="22"/>
          <w:lang w:val="es-CO"/>
        </w:rPr>
      </w:pPr>
      <w:r w:rsidRPr="00133957">
        <w:rPr>
          <w:rFonts w:ascii="Arial" w:hAnsi="Arial" w:cs="Arial"/>
          <w:b/>
          <w:sz w:val="22"/>
          <w:szCs w:val="22"/>
          <w:lang w:val="es-CO"/>
        </w:rPr>
        <w:t xml:space="preserve">HUGO RUIZ ERASO </w:t>
      </w:r>
    </w:p>
    <w:p w:rsidR="0046078D" w:rsidRPr="00133957" w:rsidRDefault="0046078D" w:rsidP="00BB029C">
      <w:pPr>
        <w:jc w:val="center"/>
        <w:rPr>
          <w:rFonts w:ascii="Arial" w:hAnsi="Arial" w:cs="Arial"/>
          <w:sz w:val="22"/>
          <w:szCs w:val="22"/>
          <w:lang w:val="es-CO"/>
        </w:rPr>
      </w:pPr>
      <w:r w:rsidRPr="00133957">
        <w:rPr>
          <w:rFonts w:ascii="Arial" w:hAnsi="Arial" w:cs="Arial"/>
          <w:sz w:val="22"/>
          <w:szCs w:val="22"/>
          <w:lang w:val="es-CO"/>
        </w:rPr>
        <w:t>Vicerrector de Investigaciones, Postgrados y Relaciones Internacionales</w:t>
      </w:r>
    </w:p>
    <w:p w:rsidR="005814E8" w:rsidRPr="00133957" w:rsidRDefault="005814E8" w:rsidP="00BB029C">
      <w:pPr>
        <w:jc w:val="center"/>
        <w:rPr>
          <w:rFonts w:ascii="Arial" w:hAnsi="Arial" w:cs="Arial"/>
          <w:sz w:val="22"/>
          <w:szCs w:val="22"/>
          <w:lang w:val="es-CO"/>
        </w:rPr>
      </w:pPr>
      <w:r w:rsidRPr="00133957">
        <w:rPr>
          <w:rFonts w:ascii="Arial" w:hAnsi="Arial" w:cs="Arial"/>
          <w:sz w:val="22"/>
          <w:szCs w:val="22"/>
          <w:lang w:val="es-CO"/>
        </w:rPr>
        <w:t>Ordenador del Gasto</w:t>
      </w:r>
    </w:p>
    <w:p w:rsidR="00846FA5" w:rsidRPr="00133957" w:rsidRDefault="00846FA5" w:rsidP="00BB029C">
      <w:pPr>
        <w:jc w:val="center"/>
        <w:rPr>
          <w:rFonts w:ascii="Arial" w:hAnsi="Arial" w:cs="Arial"/>
          <w:b/>
          <w:sz w:val="22"/>
          <w:szCs w:val="22"/>
          <w:lang w:val="es-CO"/>
        </w:rPr>
      </w:pPr>
    </w:p>
    <w:p w:rsidR="007E6233" w:rsidRPr="00133957" w:rsidRDefault="007E6233">
      <w:pPr>
        <w:rPr>
          <w:rFonts w:ascii="Arial" w:hAnsi="Arial" w:cs="Arial"/>
          <w:b/>
          <w:sz w:val="22"/>
          <w:szCs w:val="22"/>
          <w:lang w:val="es-CO"/>
        </w:rPr>
      </w:pPr>
    </w:p>
    <w:p w:rsidR="007E6233" w:rsidRPr="00133957" w:rsidRDefault="007E6233">
      <w:pPr>
        <w:rPr>
          <w:rFonts w:ascii="Arial" w:hAnsi="Arial" w:cs="Arial"/>
          <w:b/>
          <w:sz w:val="22"/>
          <w:szCs w:val="22"/>
          <w:lang w:val="es-CO"/>
        </w:rPr>
      </w:pPr>
    </w:p>
    <w:p w:rsidR="00A114AA" w:rsidRPr="00A114AA" w:rsidRDefault="00A114AA" w:rsidP="00A114AA">
      <w:pPr>
        <w:rPr>
          <w:rFonts w:ascii="Arial" w:hAnsi="Arial" w:cs="Arial"/>
          <w:i/>
          <w:sz w:val="18"/>
          <w:szCs w:val="18"/>
          <w:lang w:val="es-CO"/>
        </w:rPr>
      </w:pPr>
      <w:r w:rsidRPr="00A114AA">
        <w:rPr>
          <w:rFonts w:ascii="Arial" w:hAnsi="Arial" w:cs="Arial"/>
          <w:i/>
          <w:sz w:val="18"/>
          <w:szCs w:val="18"/>
          <w:lang w:val="es-CO"/>
        </w:rPr>
        <w:t xml:space="preserve">Proyectó: </w:t>
      </w:r>
      <w:r>
        <w:rPr>
          <w:rFonts w:ascii="Arial" w:hAnsi="Arial" w:cs="Arial"/>
          <w:i/>
          <w:sz w:val="18"/>
          <w:szCs w:val="18"/>
          <w:lang w:val="es-CO"/>
        </w:rPr>
        <w:t>Ricardo David Zambrano Erazo</w:t>
      </w:r>
      <w:r w:rsidRPr="00A114AA">
        <w:rPr>
          <w:rFonts w:ascii="Arial" w:hAnsi="Arial" w:cs="Arial"/>
          <w:i/>
          <w:sz w:val="18"/>
          <w:szCs w:val="18"/>
          <w:lang w:val="es-CO"/>
        </w:rPr>
        <w:t xml:space="preserve">. </w:t>
      </w:r>
    </w:p>
    <w:p w:rsidR="00A114AA" w:rsidRPr="00A114AA" w:rsidRDefault="00A114AA" w:rsidP="00A114AA">
      <w:pPr>
        <w:rPr>
          <w:rFonts w:ascii="Arial" w:hAnsi="Arial" w:cs="Arial"/>
          <w:i/>
          <w:sz w:val="18"/>
          <w:szCs w:val="18"/>
          <w:lang w:val="es-CO"/>
        </w:rPr>
      </w:pPr>
      <w:r>
        <w:rPr>
          <w:rFonts w:ascii="Arial" w:hAnsi="Arial" w:cs="Arial"/>
          <w:i/>
          <w:sz w:val="18"/>
          <w:szCs w:val="18"/>
          <w:lang w:val="es-CO"/>
        </w:rPr>
        <w:t xml:space="preserve">Profesional apoyo </w:t>
      </w:r>
      <w:r w:rsidRPr="00A114AA">
        <w:rPr>
          <w:rFonts w:ascii="Arial" w:hAnsi="Arial" w:cs="Arial"/>
          <w:i/>
          <w:sz w:val="18"/>
          <w:szCs w:val="18"/>
          <w:lang w:val="es-CO"/>
        </w:rPr>
        <w:t xml:space="preserve">Jurídico </w:t>
      </w:r>
      <w:r>
        <w:rPr>
          <w:rFonts w:ascii="Arial" w:hAnsi="Arial" w:cs="Arial"/>
          <w:i/>
          <w:sz w:val="18"/>
          <w:szCs w:val="18"/>
          <w:lang w:val="es-CO"/>
        </w:rPr>
        <w:t>Robótica.</w:t>
      </w:r>
    </w:p>
    <w:p w:rsidR="007E6233" w:rsidRPr="00133957" w:rsidRDefault="007E6233">
      <w:pPr>
        <w:rPr>
          <w:rFonts w:ascii="Arial" w:hAnsi="Arial" w:cs="Arial"/>
          <w:b/>
          <w:sz w:val="22"/>
          <w:szCs w:val="22"/>
          <w:lang w:val="es-CO"/>
        </w:rPr>
      </w:pPr>
    </w:p>
    <w:p w:rsidR="0046078D" w:rsidRPr="00A114AA" w:rsidRDefault="0046078D">
      <w:pPr>
        <w:rPr>
          <w:rFonts w:ascii="Arial" w:hAnsi="Arial" w:cs="Arial"/>
          <w:i/>
          <w:sz w:val="18"/>
          <w:szCs w:val="18"/>
          <w:lang w:val="es-CO"/>
        </w:rPr>
      </w:pPr>
      <w:r w:rsidRPr="00A114AA">
        <w:rPr>
          <w:rFonts w:ascii="Arial" w:hAnsi="Arial" w:cs="Arial"/>
          <w:i/>
          <w:sz w:val="18"/>
          <w:szCs w:val="18"/>
          <w:lang w:val="es-CO"/>
        </w:rPr>
        <w:t xml:space="preserve">Proyectó: María F. Martínez S. </w:t>
      </w:r>
    </w:p>
    <w:p w:rsidR="00244773" w:rsidRDefault="0046078D">
      <w:pPr>
        <w:rPr>
          <w:rFonts w:ascii="Arial" w:hAnsi="Arial" w:cs="Arial"/>
          <w:i/>
          <w:sz w:val="18"/>
          <w:szCs w:val="18"/>
          <w:lang w:val="es-CO"/>
        </w:rPr>
      </w:pPr>
      <w:r w:rsidRPr="00A114AA">
        <w:rPr>
          <w:rFonts w:ascii="Arial" w:hAnsi="Arial" w:cs="Arial"/>
          <w:i/>
          <w:sz w:val="18"/>
          <w:szCs w:val="18"/>
          <w:lang w:val="es-CO"/>
        </w:rPr>
        <w:t xml:space="preserve">Abogada Dpto. Jurídico VIPRI </w:t>
      </w:r>
      <w:r w:rsidR="00244773" w:rsidRPr="00A114AA">
        <w:rPr>
          <w:rFonts w:ascii="Arial" w:hAnsi="Arial" w:cs="Arial"/>
          <w:i/>
          <w:sz w:val="18"/>
          <w:szCs w:val="18"/>
          <w:lang w:val="es-CO"/>
        </w:rPr>
        <w:t xml:space="preserve">      </w:t>
      </w:r>
    </w:p>
    <w:p w:rsidR="007F13DA" w:rsidRDefault="007F13DA">
      <w:pPr>
        <w:rPr>
          <w:rFonts w:ascii="Arial" w:hAnsi="Arial" w:cs="Arial"/>
          <w:i/>
          <w:sz w:val="18"/>
          <w:szCs w:val="18"/>
          <w:lang w:val="es-CO"/>
        </w:rPr>
      </w:pPr>
    </w:p>
    <w:p w:rsidR="007F13DA" w:rsidRDefault="007F13DA">
      <w:pPr>
        <w:rPr>
          <w:rFonts w:ascii="Arial" w:hAnsi="Arial" w:cs="Arial"/>
          <w:i/>
          <w:sz w:val="18"/>
          <w:szCs w:val="18"/>
          <w:lang w:val="es-CO"/>
        </w:rPr>
      </w:pPr>
    </w:p>
    <w:p w:rsidR="007F13DA" w:rsidRDefault="007F13DA">
      <w:pPr>
        <w:rPr>
          <w:rFonts w:ascii="Arial" w:hAnsi="Arial" w:cs="Arial"/>
          <w:i/>
          <w:sz w:val="18"/>
          <w:szCs w:val="18"/>
          <w:lang w:val="es-CO"/>
        </w:rPr>
      </w:pPr>
    </w:p>
    <w:p w:rsidR="007F13DA" w:rsidRPr="007F13DA" w:rsidRDefault="007F13DA" w:rsidP="007F13DA">
      <w:pPr>
        <w:jc w:val="center"/>
        <w:rPr>
          <w:rFonts w:ascii="Arial" w:hAnsi="Arial" w:cs="Arial"/>
          <w:b/>
          <w:sz w:val="18"/>
          <w:szCs w:val="18"/>
          <w:lang w:val="es-CO"/>
        </w:rPr>
      </w:pPr>
      <w:r w:rsidRPr="007F13DA">
        <w:rPr>
          <w:rFonts w:ascii="Arial" w:hAnsi="Arial" w:cs="Arial"/>
          <w:b/>
          <w:sz w:val="18"/>
          <w:szCs w:val="18"/>
          <w:lang w:val="es-CO"/>
        </w:rPr>
        <w:t>ORIGINAL FIRMADA</w:t>
      </w:r>
    </w:p>
    <w:sectPr w:rsidR="007F13DA" w:rsidRPr="007F13DA" w:rsidSect="00C276AC">
      <w:headerReference w:type="default" r:id="rId8"/>
      <w:pgSz w:w="12240" w:h="20160" w:code="5"/>
      <w:pgMar w:top="-2552" w:right="1701" w:bottom="1701" w:left="1701" w:header="585"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E9" w:rsidRDefault="00B263E9" w:rsidP="00B0729F">
      <w:r>
        <w:separator/>
      </w:r>
    </w:p>
  </w:endnote>
  <w:endnote w:type="continuationSeparator" w:id="0">
    <w:p w:rsidR="00B263E9" w:rsidRDefault="00B263E9" w:rsidP="00B0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E9" w:rsidRDefault="00B263E9" w:rsidP="00B0729F">
      <w:r>
        <w:separator/>
      </w:r>
    </w:p>
  </w:footnote>
  <w:footnote w:type="continuationSeparator" w:id="0">
    <w:p w:rsidR="00B263E9" w:rsidRDefault="00B263E9" w:rsidP="00B0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8D" w:rsidRDefault="00914A75">
    <w:pPr>
      <w:pStyle w:val="Encabezado"/>
      <w:rPr>
        <w:lang w:val="es-CO"/>
      </w:rPr>
    </w:pPr>
    <w:r>
      <w:rPr>
        <w:noProof/>
        <w:lang w:val="es-CO" w:eastAsia="es-CO"/>
      </w:rPr>
      <w:drawing>
        <wp:anchor distT="0" distB="0" distL="114300" distR="114300" simplePos="0" relativeHeight="251658240" behindDoc="0" locked="0" layoutInCell="1" allowOverlap="1">
          <wp:simplePos x="0" y="0"/>
          <wp:positionH relativeFrom="column">
            <wp:posOffset>2389505</wp:posOffset>
          </wp:positionH>
          <wp:positionV relativeFrom="paragraph">
            <wp:posOffset>-125095</wp:posOffset>
          </wp:positionV>
          <wp:extent cx="678180" cy="696595"/>
          <wp:effectExtent l="19050" t="0" r="7620" b="0"/>
          <wp:wrapNone/>
          <wp:docPr id="5" name="Imagen 5" descr="http://www.udenar.edu.co/simbolos/blancoy%20neg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denar.edu.co/simbolos/blancoy%20negrob.gif"/>
                  <pic:cNvPicPr>
                    <a:picLocks noChangeAspect="1" noChangeArrowheads="1"/>
                  </pic:cNvPicPr>
                </pic:nvPicPr>
                <pic:blipFill>
                  <a:blip r:embed="rId1" r:link="rId2"/>
                  <a:srcRect/>
                  <a:stretch>
                    <a:fillRect/>
                  </a:stretch>
                </pic:blipFill>
                <pic:spPr bwMode="auto">
                  <a:xfrm>
                    <a:off x="0" y="0"/>
                    <a:ext cx="678180" cy="696595"/>
                  </a:xfrm>
                  <a:prstGeom prst="rect">
                    <a:avLst/>
                  </a:prstGeom>
                  <a:noFill/>
                  <a:ln w="9525">
                    <a:noFill/>
                    <a:miter lim="800000"/>
                    <a:headEnd/>
                    <a:tailEnd/>
                  </a:ln>
                </pic:spPr>
              </pic:pic>
            </a:graphicData>
          </a:graphic>
        </wp:anchor>
      </w:drawing>
    </w:r>
  </w:p>
  <w:p w:rsidR="0046078D" w:rsidRDefault="0046078D">
    <w:pPr>
      <w:pStyle w:val="Encabezado"/>
      <w:rPr>
        <w:lang w:val="es-CO"/>
      </w:rPr>
    </w:pPr>
  </w:p>
  <w:p w:rsidR="0046078D" w:rsidRDefault="0046078D">
    <w:pPr>
      <w:pStyle w:val="Encabezado"/>
      <w:rPr>
        <w:lang w:val="es-CO"/>
      </w:rPr>
    </w:pPr>
  </w:p>
  <w:p w:rsidR="0046078D" w:rsidRDefault="0046078D" w:rsidP="0046078D">
    <w:pPr>
      <w:pStyle w:val="Encabezado"/>
      <w:jc w:val="center"/>
      <w:rPr>
        <w:lang w:val="es-CO"/>
      </w:rPr>
    </w:pPr>
  </w:p>
  <w:p w:rsidR="0046078D" w:rsidRPr="0046078D" w:rsidRDefault="00790CE9" w:rsidP="0046078D">
    <w:pPr>
      <w:tabs>
        <w:tab w:val="left" w:pos="4111"/>
      </w:tabs>
      <w:jc w:val="center"/>
      <w:rPr>
        <w:rFonts w:ascii="Arial" w:hAnsi="Arial" w:cs="Arial"/>
        <w:b/>
        <w:sz w:val="22"/>
        <w:szCs w:val="22"/>
        <w:lang w:val="es-CO"/>
      </w:rPr>
    </w:pPr>
    <w:r>
      <w:rPr>
        <w:rFonts w:ascii="Arial" w:hAnsi="Arial" w:cs="Arial"/>
        <w:b/>
        <w:sz w:val="22"/>
        <w:szCs w:val="22"/>
        <w:lang w:val="es-CO"/>
      </w:rPr>
      <w:t>RESOLUCION - No.</w:t>
    </w:r>
    <w:r w:rsidR="00FE1F7A">
      <w:rPr>
        <w:rFonts w:ascii="Arial" w:hAnsi="Arial" w:cs="Arial"/>
        <w:b/>
        <w:sz w:val="22"/>
        <w:szCs w:val="22"/>
        <w:lang w:val="es-CO"/>
      </w:rPr>
      <w:t xml:space="preserve"> 0117</w:t>
    </w:r>
  </w:p>
  <w:p w:rsidR="0046078D" w:rsidRDefault="0046078D" w:rsidP="0046078D">
    <w:pPr>
      <w:tabs>
        <w:tab w:val="left" w:pos="4111"/>
      </w:tabs>
      <w:jc w:val="center"/>
      <w:rPr>
        <w:rFonts w:ascii="Arial" w:hAnsi="Arial" w:cs="Arial"/>
        <w:b/>
        <w:sz w:val="22"/>
        <w:szCs w:val="22"/>
        <w:lang w:val="es-CO"/>
      </w:rPr>
    </w:pPr>
    <w:r w:rsidRPr="0046078D">
      <w:rPr>
        <w:rFonts w:ascii="Arial" w:hAnsi="Arial" w:cs="Arial"/>
        <w:b/>
        <w:sz w:val="22"/>
        <w:szCs w:val="22"/>
        <w:lang w:val="es-CO"/>
      </w:rPr>
      <w:t>(</w:t>
    </w:r>
    <w:r w:rsidR="00790CE9">
      <w:rPr>
        <w:rFonts w:ascii="Arial" w:hAnsi="Arial" w:cs="Arial"/>
        <w:b/>
        <w:sz w:val="22"/>
        <w:szCs w:val="22"/>
        <w:lang w:val="es-CO"/>
      </w:rPr>
      <w:t>Enero 26</w:t>
    </w:r>
    <w:r w:rsidR="009E67B8">
      <w:rPr>
        <w:rFonts w:ascii="Arial" w:hAnsi="Arial" w:cs="Arial"/>
        <w:b/>
        <w:sz w:val="22"/>
        <w:szCs w:val="22"/>
        <w:lang w:val="es-CO"/>
      </w:rPr>
      <w:t xml:space="preserve"> de 2016</w:t>
    </w:r>
    <w:r w:rsidRPr="0046078D">
      <w:rPr>
        <w:rFonts w:ascii="Arial" w:hAnsi="Arial" w:cs="Arial"/>
        <w:b/>
        <w:sz w:val="22"/>
        <w:szCs w:val="22"/>
        <w:lang w:val="es-CO"/>
      </w:rPr>
      <w:t xml:space="preserve">) </w:t>
    </w:r>
  </w:p>
  <w:p w:rsidR="00790CE9" w:rsidRDefault="00790CE9" w:rsidP="0046078D">
    <w:pPr>
      <w:tabs>
        <w:tab w:val="left" w:pos="4111"/>
      </w:tabs>
      <w:jc w:val="center"/>
      <w:rPr>
        <w:rFonts w:ascii="Arial" w:hAnsi="Arial" w:cs="Arial"/>
        <w:b/>
        <w:sz w:val="22"/>
        <w:szCs w:val="22"/>
        <w:lang w:val="es-CO"/>
      </w:rPr>
    </w:pPr>
  </w:p>
  <w:p w:rsidR="00790CE9" w:rsidRPr="0046078D" w:rsidRDefault="00790CE9" w:rsidP="0046078D">
    <w:pPr>
      <w:tabs>
        <w:tab w:val="left" w:pos="4111"/>
      </w:tabs>
      <w:jc w:val="center"/>
      <w:rPr>
        <w:rFonts w:ascii="Arial" w:hAnsi="Arial" w:cs="Arial"/>
        <w:b/>
        <w:sz w:val="22"/>
        <w:szCs w:val="22"/>
        <w:lang w:val="es-CO"/>
      </w:rPr>
    </w:pPr>
  </w:p>
  <w:p w:rsidR="0046078D" w:rsidRDefault="0046078D">
    <w:pPr>
      <w:pStyle w:val="Encabezado"/>
      <w:rPr>
        <w:lang w:val="es-CO"/>
      </w:rPr>
    </w:pPr>
  </w:p>
  <w:p w:rsidR="0046078D" w:rsidRDefault="0046078D">
    <w:pPr>
      <w:pStyle w:val="Encabezado"/>
      <w:rPr>
        <w:lang w:val="es-CO"/>
      </w:rPr>
    </w:pPr>
  </w:p>
  <w:p w:rsidR="0046078D" w:rsidRDefault="0046078D">
    <w:pPr>
      <w:pStyle w:val="Encabezado"/>
      <w:rPr>
        <w:lang w:val="es-CO"/>
      </w:rPr>
    </w:pPr>
  </w:p>
  <w:p w:rsidR="0046078D" w:rsidRDefault="0046078D">
    <w:pPr>
      <w:pStyle w:val="Encabezado"/>
      <w:rPr>
        <w:lang w:val="es-CO"/>
      </w:rPr>
    </w:pPr>
  </w:p>
  <w:p w:rsidR="000A5910" w:rsidRDefault="00914A75">
    <w:pPr>
      <w:pStyle w:val="Encabezado"/>
    </w:pPr>
    <w:r>
      <w:rPr>
        <w:noProof/>
        <w:lang w:val="es-CO" w:eastAsia="es-CO"/>
      </w:rPr>
      <w:drawing>
        <wp:anchor distT="0" distB="0" distL="114300" distR="114300" simplePos="0" relativeHeight="251657216" behindDoc="0" locked="0" layoutInCell="1" allowOverlap="1">
          <wp:simplePos x="0" y="0"/>
          <wp:positionH relativeFrom="column">
            <wp:posOffset>80010</wp:posOffset>
          </wp:positionH>
          <wp:positionV relativeFrom="paragraph">
            <wp:posOffset>2853055</wp:posOffset>
          </wp:positionV>
          <wp:extent cx="4926330" cy="442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bright="6000" contrast="6000"/>
                  </a:blip>
                  <a:srcRect/>
                  <a:stretch>
                    <a:fillRect/>
                  </a:stretch>
                </pic:blipFill>
                <pic:spPr bwMode="auto">
                  <a:xfrm>
                    <a:off x="0" y="0"/>
                    <a:ext cx="4926330" cy="4428490"/>
                  </a:xfrm>
                  <a:prstGeom prst="rect">
                    <a:avLst/>
                  </a:prstGeom>
                  <a:noFill/>
                </pic:spPr>
              </pic:pic>
            </a:graphicData>
          </a:graphic>
        </wp:anchor>
      </w:drawing>
    </w:r>
    <w:r w:rsidR="00790CE9">
      <w:t xml:space="preserve">  </w:t>
    </w:r>
  </w:p>
  <w:p w:rsidR="00790CE9" w:rsidRDefault="00790C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5FB"/>
    <w:multiLevelType w:val="hybridMultilevel"/>
    <w:tmpl w:val="6E726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B726CD"/>
    <w:multiLevelType w:val="hybridMultilevel"/>
    <w:tmpl w:val="7EF85D58"/>
    <w:lvl w:ilvl="0" w:tplc="E92248E8">
      <w:start w:val="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9E0DBB"/>
    <w:multiLevelType w:val="hybridMultilevel"/>
    <w:tmpl w:val="1BEED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18F46C5"/>
    <w:multiLevelType w:val="hybridMultilevel"/>
    <w:tmpl w:val="28DAB8D2"/>
    <w:lvl w:ilvl="0" w:tplc="CABE57E4">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4A4478"/>
    <w:multiLevelType w:val="hybridMultilevel"/>
    <w:tmpl w:val="F2FC6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D151746"/>
    <w:multiLevelType w:val="hybridMultilevel"/>
    <w:tmpl w:val="26806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42D228E"/>
    <w:multiLevelType w:val="hybridMultilevel"/>
    <w:tmpl w:val="CE285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E5"/>
    <w:rsid w:val="000036D6"/>
    <w:rsid w:val="00027AE0"/>
    <w:rsid w:val="00047910"/>
    <w:rsid w:val="00051DC9"/>
    <w:rsid w:val="000553FC"/>
    <w:rsid w:val="00064506"/>
    <w:rsid w:val="00072AA8"/>
    <w:rsid w:val="00093D64"/>
    <w:rsid w:val="000A0601"/>
    <w:rsid w:val="000A5910"/>
    <w:rsid w:val="000B5D0C"/>
    <w:rsid w:val="000E0B05"/>
    <w:rsid w:val="000E459B"/>
    <w:rsid w:val="000F0DB8"/>
    <w:rsid w:val="00103A99"/>
    <w:rsid w:val="00115D33"/>
    <w:rsid w:val="001161EA"/>
    <w:rsid w:val="00131F58"/>
    <w:rsid w:val="00133957"/>
    <w:rsid w:val="00144EEB"/>
    <w:rsid w:val="00147F88"/>
    <w:rsid w:val="0015472A"/>
    <w:rsid w:val="00175A86"/>
    <w:rsid w:val="001803E6"/>
    <w:rsid w:val="00195C07"/>
    <w:rsid w:val="001B5C28"/>
    <w:rsid w:val="001C091C"/>
    <w:rsid w:val="001E2AE9"/>
    <w:rsid w:val="001F27FE"/>
    <w:rsid w:val="00200D12"/>
    <w:rsid w:val="0022459A"/>
    <w:rsid w:val="002267F0"/>
    <w:rsid w:val="00244773"/>
    <w:rsid w:val="00246DCC"/>
    <w:rsid w:val="002510ED"/>
    <w:rsid w:val="00257310"/>
    <w:rsid w:val="00283903"/>
    <w:rsid w:val="00294E48"/>
    <w:rsid w:val="002A1869"/>
    <w:rsid w:val="002A1A87"/>
    <w:rsid w:val="002B12D1"/>
    <w:rsid w:val="002F1606"/>
    <w:rsid w:val="002F3AB6"/>
    <w:rsid w:val="00316AED"/>
    <w:rsid w:val="00316BA6"/>
    <w:rsid w:val="00317526"/>
    <w:rsid w:val="003242ED"/>
    <w:rsid w:val="003246C7"/>
    <w:rsid w:val="003357E1"/>
    <w:rsid w:val="00344A8D"/>
    <w:rsid w:val="0035123A"/>
    <w:rsid w:val="0037373F"/>
    <w:rsid w:val="00394F9A"/>
    <w:rsid w:val="00395815"/>
    <w:rsid w:val="00396BFE"/>
    <w:rsid w:val="003A559A"/>
    <w:rsid w:val="003B6C4F"/>
    <w:rsid w:val="003C390D"/>
    <w:rsid w:val="003D106E"/>
    <w:rsid w:val="003D1376"/>
    <w:rsid w:val="003E0D71"/>
    <w:rsid w:val="003F24B4"/>
    <w:rsid w:val="003F34C0"/>
    <w:rsid w:val="00400B9F"/>
    <w:rsid w:val="004135A5"/>
    <w:rsid w:val="00415CAA"/>
    <w:rsid w:val="0043197B"/>
    <w:rsid w:val="0045219A"/>
    <w:rsid w:val="0046078D"/>
    <w:rsid w:val="00471FD1"/>
    <w:rsid w:val="004801C0"/>
    <w:rsid w:val="004A3AF4"/>
    <w:rsid w:val="004E27C6"/>
    <w:rsid w:val="004F33C8"/>
    <w:rsid w:val="005164A8"/>
    <w:rsid w:val="00520224"/>
    <w:rsid w:val="00527454"/>
    <w:rsid w:val="00533BAE"/>
    <w:rsid w:val="00534E43"/>
    <w:rsid w:val="00554177"/>
    <w:rsid w:val="0056755C"/>
    <w:rsid w:val="005710AF"/>
    <w:rsid w:val="005814E8"/>
    <w:rsid w:val="005C0B9B"/>
    <w:rsid w:val="005C7A1B"/>
    <w:rsid w:val="005D2076"/>
    <w:rsid w:val="005E551F"/>
    <w:rsid w:val="005F4C6B"/>
    <w:rsid w:val="005F5386"/>
    <w:rsid w:val="006126F4"/>
    <w:rsid w:val="00630FE6"/>
    <w:rsid w:val="006315DC"/>
    <w:rsid w:val="00635228"/>
    <w:rsid w:val="00646AE8"/>
    <w:rsid w:val="00672333"/>
    <w:rsid w:val="00685992"/>
    <w:rsid w:val="0068734F"/>
    <w:rsid w:val="00687F31"/>
    <w:rsid w:val="006A764E"/>
    <w:rsid w:val="006C42F5"/>
    <w:rsid w:val="006D0690"/>
    <w:rsid w:val="006D2CC0"/>
    <w:rsid w:val="006E74C1"/>
    <w:rsid w:val="006F3122"/>
    <w:rsid w:val="006F5FE6"/>
    <w:rsid w:val="0070232A"/>
    <w:rsid w:val="00710784"/>
    <w:rsid w:val="007118BD"/>
    <w:rsid w:val="0074022E"/>
    <w:rsid w:val="007444A0"/>
    <w:rsid w:val="0074459A"/>
    <w:rsid w:val="00747351"/>
    <w:rsid w:val="007500EA"/>
    <w:rsid w:val="00780363"/>
    <w:rsid w:val="00787238"/>
    <w:rsid w:val="00790CE9"/>
    <w:rsid w:val="007C6DA2"/>
    <w:rsid w:val="007E60D3"/>
    <w:rsid w:val="007E6233"/>
    <w:rsid w:val="007F13DA"/>
    <w:rsid w:val="007F2A78"/>
    <w:rsid w:val="008050B7"/>
    <w:rsid w:val="00840FA2"/>
    <w:rsid w:val="00843DEA"/>
    <w:rsid w:val="00846FA5"/>
    <w:rsid w:val="00851896"/>
    <w:rsid w:val="00854D76"/>
    <w:rsid w:val="008560AB"/>
    <w:rsid w:val="008765CD"/>
    <w:rsid w:val="00885C62"/>
    <w:rsid w:val="00887DE2"/>
    <w:rsid w:val="0089277F"/>
    <w:rsid w:val="008C67FB"/>
    <w:rsid w:val="008D71AC"/>
    <w:rsid w:val="008E0980"/>
    <w:rsid w:val="008E3785"/>
    <w:rsid w:val="008E791F"/>
    <w:rsid w:val="008F7815"/>
    <w:rsid w:val="00914A75"/>
    <w:rsid w:val="00916647"/>
    <w:rsid w:val="009606F5"/>
    <w:rsid w:val="0097198D"/>
    <w:rsid w:val="009A7490"/>
    <w:rsid w:val="009B0AA5"/>
    <w:rsid w:val="009B775E"/>
    <w:rsid w:val="009B7C4C"/>
    <w:rsid w:val="009C3A47"/>
    <w:rsid w:val="009D25DD"/>
    <w:rsid w:val="009D7ED1"/>
    <w:rsid w:val="009E67B8"/>
    <w:rsid w:val="009F7032"/>
    <w:rsid w:val="00A114AA"/>
    <w:rsid w:val="00A11BE7"/>
    <w:rsid w:val="00A278A3"/>
    <w:rsid w:val="00A41AB7"/>
    <w:rsid w:val="00A46C24"/>
    <w:rsid w:val="00A62622"/>
    <w:rsid w:val="00A66906"/>
    <w:rsid w:val="00A74429"/>
    <w:rsid w:val="00A97D25"/>
    <w:rsid w:val="00AB4F7D"/>
    <w:rsid w:val="00AB637D"/>
    <w:rsid w:val="00AC60FD"/>
    <w:rsid w:val="00AC71E5"/>
    <w:rsid w:val="00AE2D67"/>
    <w:rsid w:val="00AE73D1"/>
    <w:rsid w:val="00B06C8B"/>
    <w:rsid w:val="00B0729F"/>
    <w:rsid w:val="00B11683"/>
    <w:rsid w:val="00B1319D"/>
    <w:rsid w:val="00B263E9"/>
    <w:rsid w:val="00B340FE"/>
    <w:rsid w:val="00B54B56"/>
    <w:rsid w:val="00B96743"/>
    <w:rsid w:val="00BA6A7B"/>
    <w:rsid w:val="00BB029C"/>
    <w:rsid w:val="00BB1E22"/>
    <w:rsid w:val="00BC3F4A"/>
    <w:rsid w:val="00BC4A16"/>
    <w:rsid w:val="00BC50F3"/>
    <w:rsid w:val="00BC659E"/>
    <w:rsid w:val="00BC7AA2"/>
    <w:rsid w:val="00BD438A"/>
    <w:rsid w:val="00BF0A56"/>
    <w:rsid w:val="00BF23CB"/>
    <w:rsid w:val="00BF72D5"/>
    <w:rsid w:val="00C03532"/>
    <w:rsid w:val="00C12EB3"/>
    <w:rsid w:val="00C205A7"/>
    <w:rsid w:val="00C2433D"/>
    <w:rsid w:val="00C25EF4"/>
    <w:rsid w:val="00C276AC"/>
    <w:rsid w:val="00C30D71"/>
    <w:rsid w:val="00C3474B"/>
    <w:rsid w:val="00C357E6"/>
    <w:rsid w:val="00C36786"/>
    <w:rsid w:val="00C558CB"/>
    <w:rsid w:val="00C63876"/>
    <w:rsid w:val="00C84D2A"/>
    <w:rsid w:val="00C90178"/>
    <w:rsid w:val="00C95E09"/>
    <w:rsid w:val="00CA4E8E"/>
    <w:rsid w:val="00D061DD"/>
    <w:rsid w:val="00D14F78"/>
    <w:rsid w:val="00D214AC"/>
    <w:rsid w:val="00D236B7"/>
    <w:rsid w:val="00D245DA"/>
    <w:rsid w:val="00D3022D"/>
    <w:rsid w:val="00D36941"/>
    <w:rsid w:val="00D36B5E"/>
    <w:rsid w:val="00D43DEF"/>
    <w:rsid w:val="00D55013"/>
    <w:rsid w:val="00D67F6E"/>
    <w:rsid w:val="00D74038"/>
    <w:rsid w:val="00D9158F"/>
    <w:rsid w:val="00DC427B"/>
    <w:rsid w:val="00DD07BC"/>
    <w:rsid w:val="00DD7ACB"/>
    <w:rsid w:val="00DF2778"/>
    <w:rsid w:val="00E0760A"/>
    <w:rsid w:val="00E12E62"/>
    <w:rsid w:val="00E3649E"/>
    <w:rsid w:val="00E36C19"/>
    <w:rsid w:val="00E45ABD"/>
    <w:rsid w:val="00E504E2"/>
    <w:rsid w:val="00E54530"/>
    <w:rsid w:val="00E61A1D"/>
    <w:rsid w:val="00E70AD3"/>
    <w:rsid w:val="00E757D9"/>
    <w:rsid w:val="00E968F6"/>
    <w:rsid w:val="00E97E73"/>
    <w:rsid w:val="00EA05F2"/>
    <w:rsid w:val="00EA551F"/>
    <w:rsid w:val="00EB131E"/>
    <w:rsid w:val="00EC10C4"/>
    <w:rsid w:val="00EC7EFB"/>
    <w:rsid w:val="00ED5FD4"/>
    <w:rsid w:val="00EE3358"/>
    <w:rsid w:val="00EE4953"/>
    <w:rsid w:val="00EE52BF"/>
    <w:rsid w:val="00F061BB"/>
    <w:rsid w:val="00F10E91"/>
    <w:rsid w:val="00F21C70"/>
    <w:rsid w:val="00F23139"/>
    <w:rsid w:val="00F30712"/>
    <w:rsid w:val="00F37378"/>
    <w:rsid w:val="00F63CF0"/>
    <w:rsid w:val="00F64CCF"/>
    <w:rsid w:val="00F70DB8"/>
    <w:rsid w:val="00F71F61"/>
    <w:rsid w:val="00F7395D"/>
    <w:rsid w:val="00F937C7"/>
    <w:rsid w:val="00FA50BA"/>
    <w:rsid w:val="00FA6E87"/>
    <w:rsid w:val="00FD0D64"/>
    <w:rsid w:val="00FE1364"/>
    <w:rsid w:val="00FE1F7A"/>
    <w:rsid w:val="00FE42B3"/>
    <w:rsid w:val="00FE4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6A90816-677C-44B6-86B3-EC7F99AB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E5"/>
    <w:rPr>
      <w:rFonts w:ascii="Times New Roman" w:hAnsi="Times New Roman"/>
      <w:sz w:val="24"/>
      <w:szCs w:val="24"/>
      <w:lang w:val="es-ES" w:eastAsia="es-ES"/>
    </w:rPr>
  </w:style>
  <w:style w:type="paragraph" w:styleId="Ttulo1">
    <w:name w:val="heading 1"/>
    <w:basedOn w:val="Normal"/>
    <w:next w:val="Normal"/>
    <w:link w:val="Ttulo1Car"/>
    <w:qFormat/>
    <w:rsid w:val="00396BFE"/>
    <w:pPr>
      <w:keepNext/>
      <w:outlineLvl w:val="0"/>
    </w:pPr>
    <w:rPr>
      <w:rFonts w:ascii="Cambria" w:hAnsi="Cambria"/>
      <w:b/>
      <w:bCs/>
      <w:kern w:val="32"/>
      <w:sz w:val="32"/>
      <w:szCs w:val="32"/>
      <w:lang w:eastAsia="en-US"/>
    </w:rPr>
  </w:style>
  <w:style w:type="paragraph" w:styleId="Ttulo3">
    <w:name w:val="heading 3"/>
    <w:basedOn w:val="Normal"/>
    <w:next w:val="Normal"/>
    <w:link w:val="Ttulo3Car"/>
    <w:uiPriority w:val="9"/>
    <w:semiHidden/>
    <w:unhideWhenUsed/>
    <w:qFormat/>
    <w:rsid w:val="00E36C19"/>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96BFE"/>
    <w:rPr>
      <w:rFonts w:ascii="Cambria" w:hAnsi="Cambria" w:cs="Times New Roman"/>
      <w:b/>
      <w:bCs/>
      <w:kern w:val="32"/>
      <w:sz w:val="32"/>
      <w:szCs w:val="32"/>
      <w:lang w:eastAsia="en-US"/>
    </w:rPr>
  </w:style>
  <w:style w:type="paragraph" w:styleId="Encabezado">
    <w:name w:val="header"/>
    <w:basedOn w:val="Normal"/>
    <w:link w:val="EncabezadoCar"/>
    <w:semiHidden/>
    <w:rsid w:val="00AC71E5"/>
    <w:pPr>
      <w:tabs>
        <w:tab w:val="center" w:pos="4252"/>
        <w:tab w:val="right" w:pos="8504"/>
      </w:tabs>
    </w:pPr>
  </w:style>
  <w:style w:type="character" w:customStyle="1" w:styleId="EncabezadoCar">
    <w:name w:val="Encabezado Car"/>
    <w:link w:val="Encabezado"/>
    <w:semiHidden/>
    <w:rsid w:val="00AC71E5"/>
    <w:rPr>
      <w:rFonts w:ascii="Times New Roman" w:hAnsi="Times New Roman" w:cs="Times New Roman"/>
      <w:sz w:val="24"/>
      <w:szCs w:val="24"/>
    </w:rPr>
  </w:style>
  <w:style w:type="paragraph" w:styleId="Textoindependiente">
    <w:name w:val="Body Text"/>
    <w:basedOn w:val="Normal"/>
    <w:link w:val="TextoindependienteCar"/>
    <w:rsid w:val="00AC71E5"/>
    <w:rPr>
      <w:rFonts w:ascii="Arial Narrow" w:hAnsi="Arial Narrow"/>
      <w:i/>
      <w:iCs/>
      <w:szCs w:val="20"/>
    </w:rPr>
  </w:style>
  <w:style w:type="character" w:customStyle="1" w:styleId="TextoindependienteCar">
    <w:name w:val="Texto independiente Car"/>
    <w:link w:val="Textoindependiente"/>
    <w:rsid w:val="00AC71E5"/>
    <w:rPr>
      <w:rFonts w:ascii="Arial Narrow" w:hAnsi="Arial Narrow" w:cs="Times New Roman"/>
      <w:i/>
      <w:iCs/>
      <w:sz w:val="24"/>
    </w:rPr>
  </w:style>
  <w:style w:type="paragraph" w:styleId="Piedepgina">
    <w:name w:val="footer"/>
    <w:basedOn w:val="Normal"/>
    <w:link w:val="PiedepginaCar"/>
    <w:uiPriority w:val="99"/>
    <w:unhideWhenUsed/>
    <w:rsid w:val="00AB4F7D"/>
    <w:pPr>
      <w:tabs>
        <w:tab w:val="center" w:pos="4419"/>
        <w:tab w:val="right" w:pos="8838"/>
      </w:tabs>
    </w:pPr>
  </w:style>
  <w:style w:type="character" w:customStyle="1" w:styleId="PiedepginaCar">
    <w:name w:val="Pie de página Car"/>
    <w:link w:val="Piedepgina"/>
    <w:uiPriority w:val="99"/>
    <w:rsid w:val="00AB4F7D"/>
    <w:rPr>
      <w:rFonts w:ascii="Times New Roman" w:hAnsi="Times New Roman"/>
      <w:sz w:val="24"/>
      <w:szCs w:val="24"/>
      <w:lang w:val="es-ES" w:eastAsia="es-ES"/>
    </w:rPr>
  </w:style>
  <w:style w:type="table" w:styleId="Tablaconcuadrcula">
    <w:name w:val="Table Grid"/>
    <w:basedOn w:val="Tablanormal"/>
    <w:uiPriority w:val="59"/>
    <w:rsid w:val="003F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E36C19"/>
    <w:rPr>
      <w:rFonts w:ascii="Cambria" w:eastAsia="Times New Roman" w:hAnsi="Cambria" w:cs="Times New Roman"/>
      <w:b/>
      <w:bCs/>
      <w:sz w:val="26"/>
      <w:szCs w:val="26"/>
      <w:lang w:val="es-ES" w:eastAsia="es-ES"/>
    </w:rPr>
  </w:style>
  <w:style w:type="paragraph" w:styleId="Textoindependiente2">
    <w:name w:val="Body Text 2"/>
    <w:basedOn w:val="Normal"/>
    <w:link w:val="Textoindependiente2Car"/>
    <w:uiPriority w:val="99"/>
    <w:unhideWhenUsed/>
    <w:rsid w:val="00E36C19"/>
    <w:pPr>
      <w:spacing w:after="120" w:line="480" w:lineRule="auto"/>
    </w:pPr>
  </w:style>
  <w:style w:type="character" w:customStyle="1" w:styleId="Textoindependiente2Car">
    <w:name w:val="Texto independiente 2 Car"/>
    <w:link w:val="Textoindependiente2"/>
    <w:uiPriority w:val="99"/>
    <w:rsid w:val="00E36C19"/>
    <w:rPr>
      <w:rFonts w:ascii="Times New Roman" w:hAnsi="Times New Roman"/>
      <w:sz w:val="24"/>
      <w:szCs w:val="24"/>
      <w:lang w:val="es-ES" w:eastAsia="es-ES"/>
    </w:rPr>
  </w:style>
  <w:style w:type="paragraph" w:customStyle="1" w:styleId="CM6">
    <w:name w:val="CM6"/>
    <w:basedOn w:val="Normal"/>
    <w:next w:val="Normal"/>
    <w:uiPriority w:val="99"/>
    <w:rsid w:val="00E36C19"/>
    <w:pPr>
      <w:widowControl w:val="0"/>
      <w:autoSpaceDE w:val="0"/>
      <w:autoSpaceDN w:val="0"/>
      <w:adjustRightInd w:val="0"/>
    </w:pPr>
    <w:rPr>
      <w:rFonts w:ascii="Arial" w:eastAsia="Times New Roman" w:hAnsi="Arial" w:cs="Arial"/>
      <w:lang w:eastAsia="zh-TW"/>
    </w:rPr>
  </w:style>
  <w:style w:type="paragraph" w:customStyle="1" w:styleId="CM2">
    <w:name w:val="CM2"/>
    <w:basedOn w:val="Normal"/>
    <w:next w:val="Normal"/>
    <w:uiPriority w:val="99"/>
    <w:rsid w:val="00E36C19"/>
    <w:pPr>
      <w:widowControl w:val="0"/>
      <w:autoSpaceDE w:val="0"/>
      <w:autoSpaceDN w:val="0"/>
      <w:adjustRightInd w:val="0"/>
      <w:spacing w:line="276" w:lineRule="atLeast"/>
    </w:pPr>
    <w:rPr>
      <w:rFonts w:ascii="Arial" w:eastAsia="Times New Roman" w:hAnsi="Arial" w:cs="Arial"/>
      <w:lang w:eastAsia="zh-TW"/>
    </w:rPr>
  </w:style>
  <w:style w:type="paragraph" w:customStyle="1" w:styleId="Default">
    <w:name w:val="Default"/>
    <w:rsid w:val="00B96743"/>
    <w:pPr>
      <w:autoSpaceDE w:val="0"/>
      <w:autoSpaceDN w:val="0"/>
      <w:adjustRightInd w:val="0"/>
    </w:pPr>
    <w:rPr>
      <w:rFonts w:cs="Calibri"/>
      <w:color w:val="000000"/>
      <w:sz w:val="24"/>
      <w:szCs w:val="24"/>
    </w:rPr>
  </w:style>
  <w:style w:type="paragraph" w:styleId="Sinespaciado">
    <w:name w:val="No Spacing"/>
    <w:uiPriority w:val="1"/>
    <w:qFormat/>
    <w:rsid w:val="00D245D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245DA"/>
    <w:pPr>
      <w:spacing w:before="100" w:beforeAutospacing="1" w:after="100" w:afterAutospacing="1"/>
    </w:pPr>
    <w:rPr>
      <w:rFonts w:eastAsia="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www.udenar.edu.co/simbolos/blancoy%20negrob.gif"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44C6-B5E5-4D5B-AFD9-A8F5F6AA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UDENAR</Company>
  <LinksUpToDate>false</LinksUpToDate>
  <CharactersWithSpaces>7524</CharactersWithSpaces>
  <SharedDoc>false</SharedDoc>
  <HLinks>
    <vt:vector size="6" baseType="variant">
      <vt:variant>
        <vt:i4>5832792</vt:i4>
      </vt:variant>
      <vt:variant>
        <vt:i4>-1</vt:i4>
      </vt:variant>
      <vt:variant>
        <vt:i4>2050</vt:i4>
      </vt:variant>
      <vt:variant>
        <vt:i4>1</vt:i4>
      </vt:variant>
      <vt:variant>
        <vt:lpwstr>http://www.udenar.edu.co/simbolos/blancoy negrob.gif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Generales</dc:creator>
  <cp:lastModifiedBy>Ricardo Zambrano</cp:lastModifiedBy>
  <cp:revision>8</cp:revision>
  <cp:lastPrinted>2016-01-20T22:09:00Z</cp:lastPrinted>
  <dcterms:created xsi:type="dcterms:W3CDTF">2016-01-25T22:29:00Z</dcterms:created>
  <dcterms:modified xsi:type="dcterms:W3CDTF">2016-01-26T21:26:00Z</dcterms:modified>
</cp:coreProperties>
</file>