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BEA" w:rsidRDefault="004C2BEA" w:rsidP="004C2BEA">
      <w:pPr>
        <w:suppressAutoHyphens w:val="0"/>
        <w:jc w:val="center"/>
        <w:rPr>
          <w:b/>
        </w:rPr>
      </w:pPr>
      <w:r w:rsidRPr="00314AB4">
        <w:rPr>
          <w:b/>
        </w:rPr>
        <w:t>ANEXO 2</w:t>
      </w:r>
    </w:p>
    <w:p w:rsidR="004C2BEA" w:rsidRDefault="004C2BEA" w:rsidP="004C2BEA">
      <w:pPr>
        <w:suppressAutoHyphens w:val="0"/>
        <w:jc w:val="center"/>
        <w:rPr>
          <w:b/>
        </w:rPr>
      </w:pPr>
    </w:p>
    <w:p w:rsidR="004C2BEA" w:rsidRDefault="004C2BEA" w:rsidP="004C2BEA">
      <w:pPr>
        <w:suppressAutoHyphens w:val="0"/>
        <w:jc w:val="center"/>
        <w:rPr>
          <w:b/>
        </w:rPr>
      </w:pPr>
      <w:r>
        <w:rPr>
          <w:b/>
        </w:rPr>
        <w:t xml:space="preserve">Cuadro de cantidades </w:t>
      </w:r>
    </w:p>
    <w:p w:rsidR="004C2BEA" w:rsidRDefault="004C2BEA" w:rsidP="004C2BEA">
      <w:pPr>
        <w:suppressAutoHyphens w:val="0"/>
        <w:rPr>
          <w:b/>
        </w:rPr>
      </w:pPr>
    </w:p>
    <w:p w:rsidR="004C2BEA" w:rsidRDefault="004C2BEA" w:rsidP="004C2BEA">
      <w:pPr>
        <w:suppressAutoHyphens w:val="0"/>
        <w:rPr>
          <w:b/>
        </w:rPr>
      </w:pPr>
    </w:p>
    <w:tbl>
      <w:tblPr>
        <w:tblW w:w="5170" w:type="pct"/>
        <w:tblLayout w:type="fixed"/>
        <w:tblCellMar>
          <w:left w:w="70" w:type="dxa"/>
          <w:right w:w="70" w:type="dxa"/>
        </w:tblCellMar>
        <w:tblLook w:val="04A0"/>
      </w:tblPr>
      <w:tblGrid>
        <w:gridCol w:w="5316"/>
        <w:gridCol w:w="1134"/>
        <w:gridCol w:w="991"/>
        <w:gridCol w:w="1092"/>
        <w:gridCol w:w="750"/>
      </w:tblGrid>
      <w:tr w:rsidR="004C2BEA" w:rsidRPr="00167E1F" w:rsidTr="004C2BEA">
        <w:trPr>
          <w:trHeight w:val="330"/>
        </w:trPr>
        <w:tc>
          <w:tcPr>
            <w:tcW w:w="2862" w:type="pct"/>
            <w:tcBorders>
              <w:top w:val="single" w:sz="4" w:space="0" w:color="auto"/>
              <w:left w:val="single" w:sz="4" w:space="0" w:color="auto"/>
              <w:bottom w:val="single" w:sz="4" w:space="0" w:color="auto"/>
              <w:right w:val="single" w:sz="4" w:space="0" w:color="auto"/>
            </w:tcBorders>
            <w:shd w:val="clear" w:color="000000" w:fill="FFFFA0"/>
            <w:noWrap/>
            <w:vAlign w:val="bottom"/>
            <w:hideMark/>
          </w:tcPr>
          <w:p w:rsidR="004C2BEA" w:rsidRPr="00167E1F" w:rsidRDefault="004C2BEA" w:rsidP="00967D59">
            <w:pPr>
              <w:suppressAutoHyphens w:val="0"/>
              <w:rPr>
                <w:rFonts w:ascii="Arial Narrow" w:hAnsi="Arial Narrow"/>
                <w:b/>
                <w:bCs/>
                <w:color w:val="000000"/>
                <w:sz w:val="18"/>
                <w:szCs w:val="18"/>
                <w:lang w:val="es-CO" w:eastAsia="es-CO"/>
              </w:rPr>
            </w:pPr>
            <w:r w:rsidRPr="00167E1F">
              <w:rPr>
                <w:rFonts w:ascii="Arial Narrow" w:hAnsi="Arial Narrow"/>
                <w:b/>
                <w:bCs/>
                <w:color w:val="000000"/>
                <w:sz w:val="18"/>
                <w:szCs w:val="18"/>
                <w:lang w:val="es-CO" w:eastAsia="es-CO"/>
              </w:rPr>
              <w:t>I. EXCAVACIONES Y RELLENOS</w:t>
            </w:r>
          </w:p>
        </w:tc>
        <w:tc>
          <w:tcPr>
            <w:tcW w:w="611" w:type="pct"/>
            <w:tcBorders>
              <w:top w:val="single" w:sz="4" w:space="0" w:color="auto"/>
              <w:left w:val="single" w:sz="4" w:space="0" w:color="C0C0C0"/>
              <w:bottom w:val="single" w:sz="4" w:space="0" w:color="auto"/>
              <w:right w:val="single" w:sz="4" w:space="0" w:color="auto"/>
            </w:tcBorders>
            <w:shd w:val="clear" w:color="auto" w:fill="auto"/>
            <w:noWrap/>
            <w:vAlign w:val="bottom"/>
            <w:hideMark/>
          </w:tcPr>
          <w:p w:rsidR="004C2BEA" w:rsidRPr="00167E1F" w:rsidRDefault="004C2BEA" w:rsidP="00967D59">
            <w:pPr>
              <w:suppressAutoHyphens w:val="0"/>
              <w:rPr>
                <w:rFonts w:ascii="Arial Narrow" w:hAnsi="Arial Narrow"/>
                <w:b/>
                <w:bCs/>
                <w:color w:val="000000"/>
                <w:sz w:val="18"/>
                <w:szCs w:val="18"/>
                <w:lang w:val="es-CO" w:eastAsia="es-CO"/>
              </w:rPr>
            </w:pPr>
            <w:r w:rsidRPr="00167E1F">
              <w:rPr>
                <w:rFonts w:ascii="Arial Narrow" w:hAnsi="Arial Narrow"/>
                <w:b/>
                <w:bCs/>
                <w:color w:val="000000"/>
                <w:sz w:val="18"/>
                <w:szCs w:val="18"/>
                <w:lang w:val="es-CO" w:eastAsia="es-CO"/>
              </w:rPr>
              <w:t xml:space="preserve"> UNIDAD</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BEA" w:rsidRPr="00167E1F" w:rsidRDefault="004C2BEA" w:rsidP="00967D59">
            <w:pPr>
              <w:suppressAutoHyphens w:val="0"/>
              <w:rPr>
                <w:rFonts w:ascii="Arial Narrow" w:hAnsi="Arial Narrow"/>
                <w:b/>
                <w:bCs/>
                <w:color w:val="000000"/>
                <w:sz w:val="18"/>
                <w:szCs w:val="18"/>
                <w:lang w:val="es-CO" w:eastAsia="es-CO"/>
              </w:rPr>
            </w:pPr>
            <w:r w:rsidRPr="00167E1F">
              <w:rPr>
                <w:rFonts w:ascii="Arial Narrow" w:hAnsi="Arial Narrow"/>
                <w:b/>
                <w:bCs/>
                <w:color w:val="000000"/>
                <w:sz w:val="18"/>
                <w:szCs w:val="18"/>
                <w:lang w:val="es-CO" w:eastAsia="es-CO"/>
              </w:rPr>
              <w:t xml:space="preserve">CANTIDAD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BEA" w:rsidRPr="00167E1F" w:rsidRDefault="004C2BEA" w:rsidP="004C2BEA">
            <w:pPr>
              <w:suppressAutoHyphens w:val="0"/>
              <w:jc w:val="center"/>
              <w:rPr>
                <w:rFonts w:ascii="Arial Narrow" w:hAnsi="Arial Narrow"/>
                <w:b/>
                <w:bCs/>
                <w:color w:val="000000"/>
                <w:sz w:val="18"/>
                <w:szCs w:val="18"/>
                <w:lang w:val="es-CO" w:eastAsia="es-CO"/>
              </w:rPr>
            </w:pPr>
            <w:r w:rsidRPr="00167E1F">
              <w:rPr>
                <w:rFonts w:ascii="Arial Narrow" w:hAnsi="Arial Narrow"/>
                <w:b/>
                <w:bCs/>
                <w:color w:val="000000"/>
                <w:sz w:val="18"/>
                <w:szCs w:val="18"/>
                <w:lang w:val="es-CO" w:eastAsia="es-CO"/>
              </w:rPr>
              <w:t xml:space="preserve">UNITARIO </w:t>
            </w:r>
            <w:proofErr w:type="spellStart"/>
            <w:r w:rsidRPr="00167E1F">
              <w:rPr>
                <w:rFonts w:ascii="Arial Narrow" w:hAnsi="Arial Narrow"/>
                <w:b/>
                <w:bCs/>
                <w:color w:val="000000"/>
                <w:sz w:val="18"/>
                <w:szCs w:val="18"/>
                <w:lang w:val="es-CO" w:eastAsia="es-CO"/>
              </w:rPr>
              <w:t>M.O</w:t>
            </w:r>
            <w:proofErr w:type="spellEnd"/>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BEA" w:rsidRPr="00167E1F" w:rsidRDefault="004C2BEA" w:rsidP="00967D59">
            <w:pPr>
              <w:suppressAutoHyphens w:val="0"/>
              <w:rPr>
                <w:rFonts w:ascii="Arial Narrow" w:hAnsi="Arial Narrow"/>
                <w:b/>
                <w:bCs/>
                <w:color w:val="000000"/>
                <w:sz w:val="18"/>
                <w:szCs w:val="18"/>
                <w:lang w:val="es-CO" w:eastAsia="es-CO"/>
              </w:rPr>
            </w:pPr>
            <w:r w:rsidRPr="00167E1F">
              <w:rPr>
                <w:rFonts w:ascii="Arial Narrow" w:hAnsi="Arial Narrow"/>
                <w:b/>
                <w:bCs/>
                <w:color w:val="000000"/>
                <w:sz w:val="18"/>
                <w:szCs w:val="18"/>
                <w:lang w:val="es-CO" w:eastAsia="es-CO"/>
              </w:rPr>
              <w:t>TOTAL</w:t>
            </w:r>
          </w:p>
        </w:tc>
      </w:tr>
      <w:tr w:rsidR="004C2BEA" w:rsidRPr="00167E1F" w:rsidTr="004C2BEA">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LOCALIZACION</w:t>
            </w:r>
            <w:proofErr w:type="spellEnd"/>
            <w:r w:rsidRPr="00167E1F">
              <w:rPr>
                <w:rFonts w:cs="Arial"/>
                <w:color w:val="000000"/>
                <w:sz w:val="18"/>
                <w:szCs w:val="18"/>
                <w:lang w:val="es-CO" w:eastAsia="es-CO"/>
              </w:rPr>
              <w:t xml:space="preserve"> Y REPLANTEO</w:t>
            </w:r>
          </w:p>
        </w:tc>
        <w:tc>
          <w:tcPr>
            <w:tcW w:w="611" w:type="pct"/>
            <w:tcBorders>
              <w:top w:val="single" w:sz="4" w:space="0" w:color="auto"/>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M2</w:t>
            </w:r>
            <w:proofErr w:type="spellEnd"/>
          </w:p>
        </w:tc>
        <w:tc>
          <w:tcPr>
            <w:tcW w:w="534" w:type="pct"/>
            <w:tcBorders>
              <w:top w:val="single" w:sz="4" w:space="0" w:color="auto"/>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160</w:t>
            </w:r>
          </w:p>
        </w:tc>
        <w:tc>
          <w:tcPr>
            <w:tcW w:w="588" w:type="pct"/>
            <w:tcBorders>
              <w:top w:val="single" w:sz="4" w:space="0" w:color="auto"/>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single" w:sz="4" w:space="0" w:color="auto"/>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EXCAVACION</w:t>
            </w:r>
            <w:proofErr w:type="spellEnd"/>
            <w:r w:rsidRPr="00167E1F">
              <w:rPr>
                <w:rFonts w:cs="Arial"/>
                <w:color w:val="000000"/>
                <w:sz w:val="18"/>
                <w:szCs w:val="18"/>
                <w:lang w:val="es-CO" w:eastAsia="es-CO"/>
              </w:rPr>
              <w:t xml:space="preserve">  MANUAL</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M3</w:t>
            </w:r>
            <w:proofErr w:type="spellEnd"/>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27</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RELLENO MATERIAL DE SITIO</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M3</w:t>
            </w:r>
            <w:proofErr w:type="spellEnd"/>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173</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MEJORAMIENTO DE </w:t>
            </w:r>
            <w:proofErr w:type="spellStart"/>
            <w:r w:rsidRPr="00167E1F">
              <w:rPr>
                <w:rFonts w:cs="Arial"/>
                <w:color w:val="000000"/>
                <w:sz w:val="18"/>
                <w:szCs w:val="18"/>
                <w:lang w:val="es-CO" w:eastAsia="es-CO"/>
              </w:rPr>
              <w:t>CIMENTACION</w:t>
            </w:r>
            <w:proofErr w:type="spellEnd"/>
            <w:r w:rsidRPr="00167E1F">
              <w:rPr>
                <w:rFonts w:cs="Arial"/>
                <w:color w:val="000000"/>
                <w:sz w:val="18"/>
                <w:szCs w:val="18"/>
                <w:lang w:val="es-CO" w:eastAsia="es-CO"/>
              </w:rPr>
              <w:t xml:space="preserve"> EN RECEBO COMPACTADO</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M3</w:t>
            </w:r>
            <w:proofErr w:type="spellEnd"/>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17</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auto"/>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EXCAVACION</w:t>
            </w:r>
            <w:proofErr w:type="spellEnd"/>
            <w:r w:rsidRPr="00167E1F">
              <w:rPr>
                <w:rFonts w:cs="Arial"/>
                <w:color w:val="000000"/>
                <w:sz w:val="18"/>
                <w:szCs w:val="18"/>
                <w:lang w:val="es-CO" w:eastAsia="es-CO"/>
              </w:rPr>
              <w:t xml:space="preserve"> A MAQUINA INCLUYE DESALOJO</w:t>
            </w:r>
          </w:p>
        </w:tc>
        <w:tc>
          <w:tcPr>
            <w:tcW w:w="611" w:type="pct"/>
            <w:tcBorders>
              <w:top w:val="nil"/>
              <w:left w:val="nil"/>
              <w:bottom w:val="single" w:sz="4" w:space="0" w:color="auto"/>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M3</w:t>
            </w:r>
            <w:proofErr w:type="spellEnd"/>
          </w:p>
        </w:tc>
        <w:tc>
          <w:tcPr>
            <w:tcW w:w="534" w:type="pct"/>
            <w:tcBorders>
              <w:top w:val="nil"/>
              <w:left w:val="nil"/>
              <w:bottom w:val="single" w:sz="4" w:space="0" w:color="auto"/>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490</w:t>
            </w:r>
          </w:p>
        </w:tc>
        <w:tc>
          <w:tcPr>
            <w:tcW w:w="588" w:type="pct"/>
            <w:tcBorders>
              <w:top w:val="nil"/>
              <w:left w:val="nil"/>
              <w:bottom w:val="single" w:sz="4" w:space="0" w:color="auto"/>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auto"/>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611"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88" w:type="pct"/>
            <w:tcBorders>
              <w:top w:val="nil"/>
              <w:left w:val="nil"/>
              <w:bottom w:val="nil"/>
              <w:right w:val="nil"/>
            </w:tcBorders>
            <w:shd w:val="clear" w:color="auto" w:fill="auto"/>
            <w:noWrap/>
            <w:vAlign w:val="bottom"/>
          </w:tcPr>
          <w:p w:rsidR="004C2BEA" w:rsidRPr="00167E1F" w:rsidRDefault="004C2BEA" w:rsidP="00967D59">
            <w:pPr>
              <w:suppressAutoHyphens w:val="0"/>
              <w:rPr>
                <w:rFonts w:cs="Arial"/>
                <w:color w:val="000000"/>
                <w:sz w:val="18"/>
                <w:szCs w:val="18"/>
                <w:lang w:val="es-CO" w:eastAsia="es-CO"/>
              </w:rPr>
            </w:pPr>
          </w:p>
        </w:tc>
        <w:tc>
          <w:tcPr>
            <w:tcW w:w="404" w:type="pct"/>
            <w:tcBorders>
              <w:top w:val="nil"/>
              <w:left w:val="single" w:sz="4" w:space="0" w:color="auto"/>
              <w:bottom w:val="single" w:sz="4" w:space="0" w:color="auto"/>
              <w:right w:val="single" w:sz="4" w:space="0" w:color="auto"/>
            </w:tcBorders>
            <w:shd w:val="clear" w:color="000000" w:fill="FFFF00"/>
            <w:noWrap/>
            <w:vAlign w:val="bottom"/>
          </w:tcPr>
          <w:p w:rsidR="004C2BEA" w:rsidRPr="00167E1F" w:rsidRDefault="004C2BEA" w:rsidP="00967D59">
            <w:pPr>
              <w:suppressAutoHyphens w:val="0"/>
              <w:jc w:val="right"/>
              <w:rPr>
                <w:rFonts w:cs="Arial"/>
                <w:color w:val="000000"/>
                <w:sz w:val="18"/>
                <w:szCs w:val="18"/>
                <w:lang w:val="es-CO" w:eastAsia="es-CO"/>
              </w:rPr>
            </w:pPr>
          </w:p>
        </w:tc>
      </w:tr>
      <w:tr w:rsidR="004C2BEA" w:rsidRPr="00167E1F" w:rsidTr="00967D59">
        <w:trPr>
          <w:trHeight w:val="255"/>
        </w:trPr>
        <w:tc>
          <w:tcPr>
            <w:tcW w:w="2862"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611"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88" w:type="pct"/>
            <w:tcBorders>
              <w:top w:val="nil"/>
              <w:left w:val="nil"/>
              <w:bottom w:val="nil"/>
              <w:right w:val="nil"/>
            </w:tcBorders>
            <w:shd w:val="clear" w:color="auto" w:fill="auto"/>
            <w:noWrap/>
            <w:vAlign w:val="bottom"/>
          </w:tcPr>
          <w:p w:rsidR="004C2BEA" w:rsidRPr="00167E1F" w:rsidRDefault="004C2BEA" w:rsidP="00967D59">
            <w:pPr>
              <w:suppressAutoHyphens w:val="0"/>
              <w:rPr>
                <w:rFonts w:cs="Arial"/>
                <w:color w:val="000000"/>
                <w:sz w:val="18"/>
                <w:szCs w:val="18"/>
                <w:lang w:val="es-CO" w:eastAsia="es-CO"/>
              </w:rPr>
            </w:pPr>
          </w:p>
        </w:tc>
        <w:tc>
          <w:tcPr>
            <w:tcW w:w="404" w:type="pct"/>
            <w:tcBorders>
              <w:top w:val="nil"/>
              <w:left w:val="nil"/>
              <w:bottom w:val="nil"/>
              <w:right w:val="nil"/>
            </w:tcBorders>
            <w:shd w:val="clear" w:color="auto" w:fill="auto"/>
            <w:noWrap/>
            <w:vAlign w:val="bottom"/>
          </w:tcPr>
          <w:p w:rsidR="004C2BEA" w:rsidRPr="00167E1F" w:rsidRDefault="004C2BEA" w:rsidP="00967D59">
            <w:pPr>
              <w:suppressAutoHyphens w:val="0"/>
              <w:rPr>
                <w:rFonts w:ascii="Times New Roman" w:hAnsi="Times New Roman"/>
                <w:sz w:val="18"/>
                <w:szCs w:val="18"/>
                <w:lang w:val="es-CO" w:eastAsia="es-CO"/>
              </w:rPr>
            </w:pPr>
          </w:p>
        </w:tc>
      </w:tr>
      <w:tr w:rsidR="004C2BEA" w:rsidRPr="00167E1F" w:rsidTr="00967D59">
        <w:trPr>
          <w:trHeight w:val="330"/>
        </w:trPr>
        <w:tc>
          <w:tcPr>
            <w:tcW w:w="2862" w:type="pct"/>
            <w:tcBorders>
              <w:top w:val="single" w:sz="4" w:space="0" w:color="auto"/>
              <w:left w:val="single" w:sz="4" w:space="0" w:color="auto"/>
              <w:bottom w:val="single" w:sz="4" w:space="0" w:color="auto"/>
              <w:right w:val="single" w:sz="4" w:space="0" w:color="auto"/>
            </w:tcBorders>
            <w:shd w:val="clear" w:color="000000" w:fill="FFFFA0"/>
            <w:noWrap/>
            <w:vAlign w:val="bottom"/>
            <w:hideMark/>
          </w:tcPr>
          <w:p w:rsidR="004C2BEA" w:rsidRPr="00167E1F" w:rsidRDefault="004C2BEA" w:rsidP="00967D59">
            <w:pPr>
              <w:suppressAutoHyphens w:val="0"/>
              <w:rPr>
                <w:rFonts w:ascii="Arial Narrow" w:hAnsi="Arial Narrow"/>
                <w:b/>
                <w:bCs/>
                <w:color w:val="000000"/>
                <w:sz w:val="18"/>
                <w:szCs w:val="18"/>
                <w:lang w:val="es-CO" w:eastAsia="es-CO"/>
              </w:rPr>
            </w:pPr>
            <w:r w:rsidRPr="00167E1F">
              <w:rPr>
                <w:rFonts w:ascii="Arial Narrow" w:hAnsi="Arial Narrow"/>
                <w:b/>
                <w:bCs/>
                <w:color w:val="000000"/>
                <w:sz w:val="18"/>
                <w:szCs w:val="18"/>
                <w:lang w:val="es-CO" w:eastAsia="es-CO"/>
              </w:rPr>
              <w:t xml:space="preserve"> 2. ESTRUCTURA</w:t>
            </w:r>
          </w:p>
        </w:tc>
        <w:tc>
          <w:tcPr>
            <w:tcW w:w="611" w:type="pct"/>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rsidR="004C2BEA" w:rsidRPr="00167E1F" w:rsidRDefault="004C2BEA" w:rsidP="00967D59">
            <w:pPr>
              <w:suppressAutoHyphens w:val="0"/>
              <w:rPr>
                <w:rFonts w:ascii="Arial Narrow" w:hAnsi="Arial Narrow"/>
                <w:b/>
                <w:bCs/>
                <w:color w:val="000000"/>
                <w:sz w:val="18"/>
                <w:szCs w:val="18"/>
                <w:lang w:val="es-CO" w:eastAsia="es-CO"/>
              </w:rPr>
            </w:pPr>
            <w:r w:rsidRPr="00167E1F">
              <w:rPr>
                <w:rFonts w:ascii="Arial Narrow" w:hAnsi="Arial Narrow"/>
                <w:b/>
                <w:bCs/>
                <w:color w:val="000000"/>
                <w:sz w:val="18"/>
                <w:szCs w:val="18"/>
                <w:lang w:val="es-CO" w:eastAsia="es-CO"/>
              </w:rPr>
              <w:t xml:space="preserve"> UNIDAD</w:t>
            </w:r>
          </w:p>
        </w:tc>
        <w:tc>
          <w:tcPr>
            <w:tcW w:w="534" w:type="pct"/>
            <w:tcBorders>
              <w:top w:val="single" w:sz="4" w:space="0" w:color="C0C0C0"/>
              <w:left w:val="nil"/>
              <w:bottom w:val="single" w:sz="4" w:space="0" w:color="C0C0C0"/>
              <w:right w:val="single" w:sz="4" w:space="0" w:color="C0C0C0"/>
            </w:tcBorders>
            <w:shd w:val="clear" w:color="auto" w:fill="auto"/>
            <w:noWrap/>
            <w:vAlign w:val="bottom"/>
            <w:hideMark/>
          </w:tcPr>
          <w:p w:rsidR="004C2BEA" w:rsidRPr="00167E1F" w:rsidRDefault="004C2BEA" w:rsidP="00967D59">
            <w:pPr>
              <w:suppressAutoHyphens w:val="0"/>
              <w:rPr>
                <w:rFonts w:ascii="Arial Narrow" w:hAnsi="Arial Narrow"/>
                <w:b/>
                <w:bCs/>
                <w:color w:val="000000"/>
                <w:sz w:val="18"/>
                <w:szCs w:val="18"/>
                <w:lang w:val="es-CO" w:eastAsia="es-CO"/>
              </w:rPr>
            </w:pPr>
            <w:r w:rsidRPr="00167E1F">
              <w:rPr>
                <w:rFonts w:ascii="Arial Narrow" w:hAnsi="Arial Narrow"/>
                <w:b/>
                <w:bCs/>
                <w:color w:val="000000"/>
                <w:sz w:val="18"/>
                <w:szCs w:val="18"/>
                <w:lang w:val="es-CO" w:eastAsia="es-CO"/>
              </w:rPr>
              <w:t xml:space="preserve">CANTIDAD </w:t>
            </w:r>
          </w:p>
        </w:tc>
        <w:tc>
          <w:tcPr>
            <w:tcW w:w="588" w:type="pct"/>
            <w:tcBorders>
              <w:top w:val="single" w:sz="4" w:space="0" w:color="C0C0C0"/>
              <w:left w:val="nil"/>
              <w:bottom w:val="nil"/>
              <w:right w:val="single" w:sz="4" w:space="0" w:color="C0C0C0"/>
            </w:tcBorders>
            <w:shd w:val="clear" w:color="auto" w:fill="auto"/>
            <w:noWrap/>
            <w:vAlign w:val="bottom"/>
          </w:tcPr>
          <w:p w:rsidR="004C2BEA" w:rsidRPr="00167E1F" w:rsidRDefault="004C2BEA" w:rsidP="00967D59">
            <w:pPr>
              <w:suppressAutoHyphens w:val="0"/>
              <w:rPr>
                <w:rFonts w:cs="Arial"/>
                <w:sz w:val="18"/>
                <w:szCs w:val="18"/>
                <w:lang w:val="es-CO" w:eastAsia="es-CO"/>
              </w:rPr>
            </w:pPr>
          </w:p>
        </w:tc>
        <w:tc>
          <w:tcPr>
            <w:tcW w:w="404" w:type="pct"/>
            <w:tcBorders>
              <w:top w:val="single" w:sz="4" w:space="0" w:color="C0C0C0"/>
              <w:left w:val="nil"/>
              <w:bottom w:val="nil"/>
              <w:right w:val="single" w:sz="4" w:space="0" w:color="C0C0C0"/>
            </w:tcBorders>
            <w:shd w:val="clear" w:color="auto" w:fill="auto"/>
            <w:noWrap/>
            <w:vAlign w:val="bottom"/>
          </w:tcPr>
          <w:p w:rsidR="004C2BEA" w:rsidRPr="00167E1F" w:rsidRDefault="004C2BEA" w:rsidP="00967D59">
            <w:pPr>
              <w:suppressAutoHyphens w:val="0"/>
              <w:rPr>
                <w:rFonts w:cs="Arial"/>
                <w:sz w:val="18"/>
                <w:szCs w:val="18"/>
                <w:lang w:val="es-CO" w:eastAsia="es-CO"/>
              </w:rPr>
            </w:pPr>
          </w:p>
        </w:tc>
      </w:tr>
      <w:tr w:rsidR="004C2BEA" w:rsidRPr="00167E1F" w:rsidTr="00967D59">
        <w:trPr>
          <w:trHeight w:val="390"/>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CONCRETO DE LIMPIEZA </w:t>
            </w:r>
            <w:proofErr w:type="spellStart"/>
            <w:r w:rsidRPr="00167E1F">
              <w:rPr>
                <w:rFonts w:cs="Arial"/>
                <w:color w:val="000000"/>
                <w:sz w:val="18"/>
                <w:szCs w:val="18"/>
                <w:lang w:val="es-CO" w:eastAsia="es-CO"/>
              </w:rPr>
              <w:t>f`c</w:t>
            </w:r>
            <w:proofErr w:type="spellEnd"/>
            <w:r w:rsidRPr="00167E1F">
              <w:rPr>
                <w:rFonts w:cs="Arial"/>
                <w:color w:val="000000"/>
                <w:sz w:val="18"/>
                <w:szCs w:val="18"/>
                <w:lang w:val="es-CO" w:eastAsia="es-CO"/>
              </w:rPr>
              <w:t>=</w:t>
            </w:r>
            <w:proofErr w:type="spellStart"/>
            <w:r w:rsidRPr="00167E1F">
              <w:rPr>
                <w:rFonts w:cs="Arial"/>
                <w:color w:val="000000"/>
                <w:sz w:val="18"/>
                <w:szCs w:val="18"/>
                <w:lang w:val="es-CO" w:eastAsia="es-CO"/>
              </w:rPr>
              <w:t>17MPa</w:t>
            </w:r>
            <w:proofErr w:type="spellEnd"/>
            <w:r w:rsidRPr="00167E1F">
              <w:rPr>
                <w:rFonts w:cs="Arial"/>
                <w:color w:val="000000"/>
                <w:sz w:val="18"/>
                <w:szCs w:val="18"/>
                <w:lang w:val="es-CO" w:eastAsia="es-CO"/>
              </w:rPr>
              <w:t>.  e=</w:t>
            </w:r>
            <w:proofErr w:type="spellStart"/>
            <w:r w:rsidRPr="00167E1F">
              <w:rPr>
                <w:rFonts w:cs="Arial"/>
                <w:color w:val="000000"/>
                <w:sz w:val="18"/>
                <w:szCs w:val="18"/>
                <w:lang w:val="es-CO" w:eastAsia="es-CO"/>
              </w:rPr>
              <w:t>5cm</w:t>
            </w:r>
            <w:proofErr w:type="spellEnd"/>
          </w:p>
        </w:tc>
        <w:tc>
          <w:tcPr>
            <w:tcW w:w="611" w:type="pct"/>
            <w:tcBorders>
              <w:top w:val="single" w:sz="4" w:space="0" w:color="auto"/>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M2</w:t>
            </w:r>
            <w:proofErr w:type="spellEnd"/>
          </w:p>
        </w:tc>
        <w:tc>
          <w:tcPr>
            <w:tcW w:w="534" w:type="pct"/>
            <w:tcBorders>
              <w:top w:val="single" w:sz="4" w:space="0" w:color="auto"/>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116</w:t>
            </w:r>
          </w:p>
        </w:tc>
        <w:tc>
          <w:tcPr>
            <w:tcW w:w="588" w:type="pct"/>
            <w:tcBorders>
              <w:top w:val="single" w:sz="4" w:space="0" w:color="auto"/>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single" w:sz="4" w:space="0" w:color="auto"/>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330"/>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HIERRO </w:t>
            </w:r>
            <w:proofErr w:type="spellStart"/>
            <w:r w:rsidRPr="00167E1F">
              <w:rPr>
                <w:rFonts w:cs="Arial"/>
                <w:color w:val="000000"/>
                <w:sz w:val="18"/>
                <w:szCs w:val="18"/>
                <w:lang w:val="es-CO" w:eastAsia="es-CO"/>
              </w:rPr>
              <w:t>PDR</w:t>
            </w:r>
            <w:proofErr w:type="spellEnd"/>
            <w:r w:rsidRPr="00167E1F">
              <w:rPr>
                <w:rFonts w:cs="Arial"/>
                <w:color w:val="000000"/>
                <w:sz w:val="18"/>
                <w:szCs w:val="18"/>
                <w:lang w:val="es-CO" w:eastAsia="es-CO"/>
              </w:rPr>
              <w:t xml:space="preserve"> 60</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KGS</w:t>
            </w:r>
            <w:proofErr w:type="spellEnd"/>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6100</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690"/>
        </w:trPr>
        <w:tc>
          <w:tcPr>
            <w:tcW w:w="2862" w:type="pct"/>
            <w:tcBorders>
              <w:top w:val="nil"/>
              <w:left w:val="single" w:sz="4" w:space="0" w:color="auto"/>
              <w:bottom w:val="single" w:sz="4" w:space="0" w:color="C0C0C0"/>
              <w:right w:val="single" w:sz="4" w:space="0" w:color="auto"/>
            </w:tcBorders>
            <w:shd w:val="clear" w:color="000000" w:fill="C0FFC0"/>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CONCRETO IMPERMEABILIZADO 4000 PSI PLACA BASE TANQUE</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M3</w:t>
            </w:r>
            <w:proofErr w:type="spellEnd"/>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33</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570"/>
        </w:trPr>
        <w:tc>
          <w:tcPr>
            <w:tcW w:w="2862" w:type="pct"/>
            <w:tcBorders>
              <w:top w:val="nil"/>
              <w:left w:val="single" w:sz="4" w:space="0" w:color="auto"/>
              <w:bottom w:val="single" w:sz="4" w:space="0" w:color="C0C0C0"/>
              <w:right w:val="single" w:sz="4" w:space="0" w:color="auto"/>
            </w:tcBorders>
            <w:shd w:val="clear" w:color="000000" w:fill="C0FFC0"/>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CONCRETO IMPERMEABILIZADO 4000 PSI MUROS INCLUYE FORMALETA CON ACABADO LISO CON </w:t>
            </w:r>
            <w:proofErr w:type="spellStart"/>
            <w:r w:rsidRPr="00167E1F">
              <w:rPr>
                <w:rFonts w:cs="Arial"/>
                <w:color w:val="000000"/>
                <w:sz w:val="18"/>
                <w:szCs w:val="18"/>
                <w:lang w:val="es-CO" w:eastAsia="es-CO"/>
              </w:rPr>
              <w:t>TRIPLEX</w:t>
            </w:r>
            <w:proofErr w:type="spellEnd"/>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M3</w:t>
            </w:r>
            <w:proofErr w:type="spellEnd"/>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44</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510"/>
        </w:trPr>
        <w:tc>
          <w:tcPr>
            <w:tcW w:w="2862" w:type="pct"/>
            <w:tcBorders>
              <w:top w:val="nil"/>
              <w:left w:val="single" w:sz="4" w:space="0" w:color="auto"/>
              <w:bottom w:val="single" w:sz="4" w:space="0" w:color="C0C0C0"/>
              <w:right w:val="single" w:sz="4" w:space="0" w:color="auto"/>
            </w:tcBorders>
            <w:shd w:val="clear" w:color="000000" w:fill="C0FFC0"/>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CONCRETO 4000 PSI TAPA TANQUE</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M3</w:t>
            </w:r>
            <w:proofErr w:type="spellEnd"/>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14</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VIGA EN CONCRETO </w:t>
            </w:r>
            <w:proofErr w:type="spellStart"/>
            <w:r w:rsidRPr="00167E1F">
              <w:rPr>
                <w:rFonts w:cs="Arial"/>
                <w:color w:val="000000"/>
                <w:sz w:val="18"/>
                <w:szCs w:val="18"/>
                <w:lang w:val="es-CO" w:eastAsia="es-CO"/>
              </w:rPr>
              <w:t>f´c</w:t>
            </w:r>
            <w:proofErr w:type="spellEnd"/>
            <w:r w:rsidRPr="00167E1F">
              <w:rPr>
                <w:rFonts w:cs="Arial"/>
                <w:color w:val="000000"/>
                <w:sz w:val="18"/>
                <w:szCs w:val="18"/>
                <w:lang w:val="es-CO" w:eastAsia="es-CO"/>
              </w:rPr>
              <w:t>=</w:t>
            </w:r>
            <w:proofErr w:type="spellStart"/>
            <w:r w:rsidRPr="00167E1F">
              <w:rPr>
                <w:rFonts w:cs="Arial"/>
                <w:color w:val="000000"/>
                <w:sz w:val="18"/>
                <w:szCs w:val="18"/>
                <w:lang w:val="es-CO" w:eastAsia="es-CO"/>
              </w:rPr>
              <w:t>21MPa</w:t>
            </w:r>
            <w:proofErr w:type="spellEnd"/>
            <w:r w:rsidRPr="00167E1F">
              <w:rPr>
                <w:rFonts w:cs="Arial"/>
                <w:color w:val="000000"/>
                <w:sz w:val="18"/>
                <w:szCs w:val="18"/>
                <w:lang w:val="es-CO" w:eastAsia="es-CO"/>
              </w:rPr>
              <w:t>.</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M3</w:t>
            </w:r>
            <w:proofErr w:type="spellEnd"/>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2</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CONCRETO 3500 PSI COLUMNAS</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M3</w:t>
            </w:r>
            <w:proofErr w:type="spellEnd"/>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0.6</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CINTA </w:t>
            </w:r>
            <w:proofErr w:type="spellStart"/>
            <w:r w:rsidRPr="00167E1F">
              <w:rPr>
                <w:rFonts w:cs="Arial"/>
                <w:color w:val="000000"/>
                <w:sz w:val="18"/>
                <w:szCs w:val="18"/>
                <w:lang w:val="es-CO" w:eastAsia="es-CO"/>
              </w:rPr>
              <w:t>PVC</w:t>
            </w:r>
            <w:proofErr w:type="spellEnd"/>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20cm</w:t>
            </w:r>
            <w:proofErr w:type="spellEnd"/>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DILATACION</w:t>
            </w:r>
            <w:proofErr w:type="spellEnd"/>
            <w:r w:rsidRPr="00167E1F">
              <w:rPr>
                <w:rFonts w:cs="Arial"/>
                <w:color w:val="000000"/>
                <w:sz w:val="18"/>
                <w:szCs w:val="18"/>
                <w:lang w:val="es-CO" w:eastAsia="es-CO"/>
              </w:rPr>
              <w:t xml:space="preserve"> TANQUES</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ML</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65</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CAJA </w:t>
            </w:r>
            <w:proofErr w:type="spellStart"/>
            <w:r w:rsidRPr="00167E1F">
              <w:rPr>
                <w:rFonts w:cs="Arial"/>
                <w:color w:val="000000"/>
                <w:sz w:val="18"/>
                <w:szCs w:val="18"/>
                <w:lang w:val="es-CO" w:eastAsia="es-CO"/>
              </w:rPr>
              <w:t>INSPECCION</w:t>
            </w:r>
            <w:proofErr w:type="spellEnd"/>
            <w:r w:rsidRPr="00167E1F">
              <w:rPr>
                <w:rFonts w:cs="Arial"/>
                <w:color w:val="000000"/>
                <w:sz w:val="18"/>
                <w:szCs w:val="18"/>
                <w:lang w:val="es-CO" w:eastAsia="es-CO"/>
              </w:rPr>
              <w:t xml:space="preserve">  EN CONCRETO REFORZADO 1.9*0.8*2.5</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1</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auto"/>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TAPA EN CONCRETO CON DOBLE MARCO </w:t>
            </w:r>
            <w:proofErr w:type="spellStart"/>
            <w:r w:rsidRPr="00167E1F">
              <w:rPr>
                <w:rFonts w:cs="Arial"/>
                <w:color w:val="000000"/>
                <w:sz w:val="18"/>
                <w:szCs w:val="18"/>
                <w:lang w:val="es-CO" w:eastAsia="es-CO"/>
              </w:rPr>
              <w:t>METALICO</w:t>
            </w:r>
            <w:proofErr w:type="spellEnd"/>
            <w:r w:rsidRPr="00167E1F">
              <w:rPr>
                <w:rFonts w:cs="Arial"/>
                <w:color w:val="000000"/>
                <w:sz w:val="18"/>
                <w:szCs w:val="18"/>
                <w:lang w:val="es-CO" w:eastAsia="es-CO"/>
              </w:rPr>
              <w:t xml:space="preserve"> E=.</w:t>
            </w:r>
            <w:proofErr w:type="spellStart"/>
            <w:r w:rsidRPr="00167E1F">
              <w:rPr>
                <w:rFonts w:cs="Arial"/>
                <w:color w:val="000000"/>
                <w:sz w:val="18"/>
                <w:szCs w:val="18"/>
                <w:lang w:val="es-CO" w:eastAsia="es-CO"/>
              </w:rPr>
              <w:t>07m</w:t>
            </w:r>
            <w:proofErr w:type="spellEnd"/>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SEGUN</w:t>
            </w:r>
            <w:proofErr w:type="spellEnd"/>
            <w:r w:rsidRPr="00167E1F">
              <w:rPr>
                <w:rFonts w:cs="Arial"/>
                <w:color w:val="000000"/>
                <w:sz w:val="18"/>
                <w:szCs w:val="18"/>
                <w:lang w:val="es-CO" w:eastAsia="es-CO"/>
              </w:rPr>
              <w:t xml:space="preserve"> DETALLE </w:t>
            </w:r>
            <w:proofErr w:type="spellStart"/>
            <w:r w:rsidRPr="00167E1F">
              <w:rPr>
                <w:rFonts w:cs="Arial"/>
                <w:color w:val="000000"/>
                <w:sz w:val="18"/>
                <w:szCs w:val="18"/>
                <w:lang w:val="es-CO" w:eastAsia="es-CO"/>
              </w:rPr>
              <w:t>1x1m</w:t>
            </w:r>
            <w:proofErr w:type="spellEnd"/>
          </w:p>
        </w:tc>
        <w:tc>
          <w:tcPr>
            <w:tcW w:w="611" w:type="pct"/>
            <w:tcBorders>
              <w:top w:val="nil"/>
              <w:left w:val="nil"/>
              <w:bottom w:val="single" w:sz="4" w:space="0" w:color="auto"/>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nil"/>
              <w:left w:val="nil"/>
              <w:bottom w:val="single" w:sz="4" w:space="0" w:color="auto"/>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2</w:t>
            </w:r>
          </w:p>
        </w:tc>
        <w:tc>
          <w:tcPr>
            <w:tcW w:w="588" w:type="pct"/>
            <w:tcBorders>
              <w:top w:val="nil"/>
              <w:left w:val="nil"/>
              <w:bottom w:val="single" w:sz="4" w:space="0" w:color="auto"/>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auto"/>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611"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88" w:type="pct"/>
            <w:tcBorders>
              <w:top w:val="nil"/>
              <w:left w:val="nil"/>
              <w:bottom w:val="nil"/>
              <w:right w:val="nil"/>
            </w:tcBorders>
            <w:shd w:val="clear" w:color="auto" w:fill="auto"/>
            <w:noWrap/>
            <w:vAlign w:val="bottom"/>
          </w:tcPr>
          <w:p w:rsidR="004C2BEA" w:rsidRPr="00167E1F" w:rsidRDefault="004C2BEA" w:rsidP="00967D59">
            <w:pPr>
              <w:suppressAutoHyphens w:val="0"/>
              <w:rPr>
                <w:rFonts w:cs="Arial"/>
                <w:color w:val="000000"/>
                <w:sz w:val="18"/>
                <w:szCs w:val="18"/>
                <w:lang w:val="es-CO" w:eastAsia="es-CO"/>
              </w:rPr>
            </w:pPr>
          </w:p>
        </w:tc>
        <w:tc>
          <w:tcPr>
            <w:tcW w:w="404" w:type="pct"/>
            <w:tcBorders>
              <w:top w:val="nil"/>
              <w:left w:val="single" w:sz="4" w:space="0" w:color="auto"/>
              <w:bottom w:val="single" w:sz="4" w:space="0" w:color="auto"/>
              <w:right w:val="single" w:sz="4" w:space="0" w:color="auto"/>
            </w:tcBorders>
            <w:shd w:val="clear" w:color="000000" w:fill="FFFF00"/>
            <w:noWrap/>
            <w:vAlign w:val="bottom"/>
          </w:tcPr>
          <w:p w:rsidR="004C2BEA" w:rsidRPr="00167E1F" w:rsidRDefault="004C2BEA" w:rsidP="00967D59">
            <w:pPr>
              <w:suppressAutoHyphens w:val="0"/>
              <w:jc w:val="right"/>
              <w:rPr>
                <w:rFonts w:cs="Arial"/>
                <w:color w:val="000000"/>
                <w:sz w:val="18"/>
                <w:szCs w:val="18"/>
                <w:lang w:val="es-CO" w:eastAsia="es-CO"/>
              </w:rPr>
            </w:pPr>
          </w:p>
        </w:tc>
      </w:tr>
      <w:tr w:rsidR="004C2BEA" w:rsidRPr="00167E1F" w:rsidTr="00967D59">
        <w:trPr>
          <w:trHeight w:val="255"/>
        </w:trPr>
        <w:tc>
          <w:tcPr>
            <w:tcW w:w="2862"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611"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88" w:type="pct"/>
            <w:tcBorders>
              <w:top w:val="nil"/>
              <w:left w:val="nil"/>
              <w:bottom w:val="nil"/>
              <w:right w:val="nil"/>
            </w:tcBorders>
            <w:shd w:val="clear" w:color="auto" w:fill="auto"/>
            <w:noWrap/>
            <w:vAlign w:val="bottom"/>
          </w:tcPr>
          <w:p w:rsidR="004C2BEA" w:rsidRPr="00167E1F" w:rsidRDefault="004C2BEA" w:rsidP="00967D59">
            <w:pPr>
              <w:suppressAutoHyphens w:val="0"/>
              <w:rPr>
                <w:rFonts w:cs="Arial"/>
                <w:color w:val="000000"/>
                <w:sz w:val="18"/>
                <w:szCs w:val="18"/>
                <w:lang w:val="es-CO" w:eastAsia="es-CO"/>
              </w:rPr>
            </w:pPr>
          </w:p>
        </w:tc>
        <w:tc>
          <w:tcPr>
            <w:tcW w:w="404" w:type="pct"/>
            <w:tcBorders>
              <w:top w:val="nil"/>
              <w:left w:val="nil"/>
              <w:bottom w:val="nil"/>
              <w:right w:val="nil"/>
            </w:tcBorders>
            <w:shd w:val="clear" w:color="auto" w:fill="auto"/>
            <w:noWrap/>
            <w:vAlign w:val="bottom"/>
          </w:tcPr>
          <w:p w:rsidR="004C2BEA" w:rsidRPr="00167E1F" w:rsidRDefault="004C2BEA" w:rsidP="00967D59">
            <w:pPr>
              <w:suppressAutoHyphens w:val="0"/>
              <w:rPr>
                <w:rFonts w:ascii="Times New Roman" w:hAnsi="Times New Roman"/>
                <w:sz w:val="18"/>
                <w:szCs w:val="18"/>
                <w:lang w:val="es-CO" w:eastAsia="es-CO"/>
              </w:rPr>
            </w:pPr>
          </w:p>
        </w:tc>
      </w:tr>
      <w:tr w:rsidR="004C2BEA" w:rsidRPr="00167E1F" w:rsidTr="00967D59">
        <w:trPr>
          <w:trHeight w:val="330"/>
        </w:trPr>
        <w:tc>
          <w:tcPr>
            <w:tcW w:w="2862" w:type="pct"/>
            <w:tcBorders>
              <w:top w:val="single" w:sz="4" w:space="0" w:color="auto"/>
              <w:left w:val="single" w:sz="4" w:space="0" w:color="auto"/>
              <w:bottom w:val="single" w:sz="4" w:space="0" w:color="auto"/>
              <w:right w:val="single" w:sz="4" w:space="0" w:color="auto"/>
            </w:tcBorders>
            <w:shd w:val="clear" w:color="000000" w:fill="FFFFA0"/>
            <w:noWrap/>
            <w:vAlign w:val="bottom"/>
            <w:hideMark/>
          </w:tcPr>
          <w:p w:rsidR="004C2BEA" w:rsidRPr="00167E1F" w:rsidRDefault="004C2BEA" w:rsidP="00967D59">
            <w:pPr>
              <w:suppressAutoHyphens w:val="0"/>
              <w:rPr>
                <w:rFonts w:ascii="Arial Narrow" w:hAnsi="Arial Narrow"/>
                <w:b/>
                <w:bCs/>
                <w:color w:val="000000"/>
                <w:sz w:val="18"/>
                <w:szCs w:val="18"/>
                <w:lang w:val="es-CO" w:eastAsia="es-CO"/>
              </w:rPr>
            </w:pPr>
            <w:r w:rsidRPr="00167E1F">
              <w:rPr>
                <w:rFonts w:ascii="Arial Narrow" w:hAnsi="Arial Narrow"/>
                <w:b/>
                <w:bCs/>
                <w:color w:val="000000"/>
                <w:sz w:val="18"/>
                <w:szCs w:val="18"/>
                <w:lang w:val="es-CO" w:eastAsia="es-CO"/>
              </w:rPr>
              <w:t xml:space="preserve"> 4. INSTALACIONES SANITARIAS - </w:t>
            </w:r>
            <w:proofErr w:type="spellStart"/>
            <w:r w:rsidRPr="00167E1F">
              <w:rPr>
                <w:rFonts w:ascii="Arial Narrow" w:hAnsi="Arial Narrow"/>
                <w:b/>
                <w:bCs/>
                <w:color w:val="000000"/>
                <w:sz w:val="18"/>
                <w:szCs w:val="18"/>
                <w:lang w:val="es-CO" w:eastAsia="es-CO"/>
              </w:rPr>
              <w:t>HIDRAULICAS</w:t>
            </w:r>
            <w:proofErr w:type="spellEnd"/>
          </w:p>
        </w:tc>
        <w:tc>
          <w:tcPr>
            <w:tcW w:w="611" w:type="pct"/>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rsidR="004C2BEA" w:rsidRPr="00167E1F" w:rsidRDefault="004C2BEA" w:rsidP="00967D59">
            <w:pPr>
              <w:suppressAutoHyphens w:val="0"/>
              <w:rPr>
                <w:rFonts w:ascii="Arial Narrow" w:hAnsi="Arial Narrow"/>
                <w:b/>
                <w:bCs/>
                <w:color w:val="000000"/>
                <w:sz w:val="18"/>
                <w:szCs w:val="18"/>
                <w:lang w:val="es-CO" w:eastAsia="es-CO"/>
              </w:rPr>
            </w:pPr>
            <w:r w:rsidRPr="00167E1F">
              <w:rPr>
                <w:rFonts w:ascii="Arial Narrow" w:hAnsi="Arial Narrow"/>
                <w:b/>
                <w:bCs/>
                <w:color w:val="000000"/>
                <w:sz w:val="18"/>
                <w:szCs w:val="18"/>
                <w:lang w:val="es-CO" w:eastAsia="es-CO"/>
              </w:rPr>
              <w:t xml:space="preserve"> UNIDAD</w:t>
            </w:r>
          </w:p>
        </w:tc>
        <w:tc>
          <w:tcPr>
            <w:tcW w:w="534" w:type="pct"/>
            <w:tcBorders>
              <w:top w:val="single" w:sz="4" w:space="0" w:color="C0C0C0"/>
              <w:left w:val="nil"/>
              <w:bottom w:val="single" w:sz="4" w:space="0" w:color="C0C0C0"/>
              <w:right w:val="single" w:sz="4" w:space="0" w:color="C0C0C0"/>
            </w:tcBorders>
            <w:shd w:val="clear" w:color="auto" w:fill="auto"/>
            <w:noWrap/>
            <w:vAlign w:val="bottom"/>
            <w:hideMark/>
          </w:tcPr>
          <w:p w:rsidR="004C2BEA" w:rsidRPr="00167E1F" w:rsidRDefault="004C2BEA" w:rsidP="00967D59">
            <w:pPr>
              <w:suppressAutoHyphens w:val="0"/>
              <w:rPr>
                <w:rFonts w:ascii="Arial Narrow" w:hAnsi="Arial Narrow"/>
                <w:b/>
                <w:bCs/>
                <w:color w:val="000000"/>
                <w:sz w:val="18"/>
                <w:szCs w:val="18"/>
                <w:lang w:val="es-CO" w:eastAsia="es-CO"/>
              </w:rPr>
            </w:pPr>
            <w:r w:rsidRPr="00167E1F">
              <w:rPr>
                <w:rFonts w:ascii="Arial Narrow" w:hAnsi="Arial Narrow"/>
                <w:b/>
                <w:bCs/>
                <w:color w:val="000000"/>
                <w:sz w:val="18"/>
                <w:szCs w:val="18"/>
                <w:lang w:val="es-CO" w:eastAsia="es-CO"/>
              </w:rPr>
              <w:t xml:space="preserve">CANTIDAD </w:t>
            </w:r>
          </w:p>
        </w:tc>
        <w:tc>
          <w:tcPr>
            <w:tcW w:w="588" w:type="pct"/>
            <w:tcBorders>
              <w:top w:val="single" w:sz="4" w:space="0" w:color="C0C0C0"/>
              <w:left w:val="nil"/>
              <w:bottom w:val="nil"/>
              <w:right w:val="single" w:sz="4" w:space="0" w:color="C0C0C0"/>
            </w:tcBorders>
            <w:shd w:val="clear" w:color="auto" w:fill="auto"/>
            <w:noWrap/>
            <w:vAlign w:val="bottom"/>
          </w:tcPr>
          <w:p w:rsidR="004C2BEA" w:rsidRPr="00167E1F" w:rsidRDefault="004C2BEA" w:rsidP="00967D59">
            <w:pPr>
              <w:suppressAutoHyphens w:val="0"/>
              <w:rPr>
                <w:rFonts w:cs="Arial"/>
                <w:sz w:val="18"/>
                <w:szCs w:val="18"/>
                <w:lang w:val="es-CO" w:eastAsia="es-CO"/>
              </w:rPr>
            </w:pPr>
          </w:p>
        </w:tc>
        <w:tc>
          <w:tcPr>
            <w:tcW w:w="404" w:type="pct"/>
            <w:tcBorders>
              <w:top w:val="single" w:sz="4" w:space="0" w:color="C0C0C0"/>
              <w:left w:val="nil"/>
              <w:bottom w:val="nil"/>
              <w:right w:val="single" w:sz="4" w:space="0" w:color="C0C0C0"/>
            </w:tcBorders>
            <w:shd w:val="clear" w:color="auto" w:fill="auto"/>
            <w:noWrap/>
            <w:vAlign w:val="bottom"/>
          </w:tcPr>
          <w:p w:rsidR="004C2BEA" w:rsidRPr="00167E1F" w:rsidRDefault="004C2BEA" w:rsidP="00967D59">
            <w:pPr>
              <w:suppressAutoHyphens w:val="0"/>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RED SANITARIA  6"</w:t>
            </w:r>
          </w:p>
        </w:tc>
        <w:tc>
          <w:tcPr>
            <w:tcW w:w="611" w:type="pct"/>
            <w:tcBorders>
              <w:top w:val="single" w:sz="4" w:space="0" w:color="auto"/>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ML</w:t>
            </w:r>
          </w:p>
        </w:tc>
        <w:tc>
          <w:tcPr>
            <w:tcW w:w="534" w:type="pct"/>
            <w:tcBorders>
              <w:top w:val="single" w:sz="4" w:space="0" w:color="auto"/>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6</w:t>
            </w:r>
          </w:p>
        </w:tc>
        <w:tc>
          <w:tcPr>
            <w:tcW w:w="588" w:type="pct"/>
            <w:tcBorders>
              <w:top w:val="single" w:sz="4" w:space="0" w:color="auto"/>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single" w:sz="4" w:space="0" w:color="auto"/>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RED SANITARIA </w:t>
            </w:r>
            <w:proofErr w:type="spellStart"/>
            <w:r w:rsidRPr="00167E1F">
              <w:rPr>
                <w:rFonts w:cs="Arial"/>
                <w:color w:val="000000"/>
                <w:sz w:val="18"/>
                <w:szCs w:val="18"/>
                <w:lang w:val="es-CO" w:eastAsia="es-CO"/>
              </w:rPr>
              <w:t>PVC</w:t>
            </w:r>
            <w:proofErr w:type="spellEnd"/>
            <w:r w:rsidRPr="00167E1F">
              <w:rPr>
                <w:rFonts w:cs="Arial"/>
                <w:color w:val="000000"/>
                <w:sz w:val="18"/>
                <w:szCs w:val="18"/>
                <w:lang w:val="es-CO" w:eastAsia="es-CO"/>
              </w:rPr>
              <w:t xml:space="preserve"> 4"</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ML</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11</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REUBCACION</w:t>
            </w:r>
            <w:proofErr w:type="spellEnd"/>
            <w:r w:rsidRPr="00167E1F">
              <w:rPr>
                <w:rFonts w:cs="Arial"/>
                <w:color w:val="000000"/>
                <w:sz w:val="18"/>
                <w:szCs w:val="18"/>
                <w:lang w:val="es-CO" w:eastAsia="es-CO"/>
              </w:rPr>
              <w:t xml:space="preserve"> DE REDES </w:t>
            </w:r>
            <w:proofErr w:type="spellStart"/>
            <w:r w:rsidRPr="00167E1F">
              <w:rPr>
                <w:rFonts w:cs="Arial"/>
                <w:color w:val="000000"/>
                <w:sz w:val="18"/>
                <w:szCs w:val="18"/>
                <w:lang w:val="es-CO" w:eastAsia="es-CO"/>
              </w:rPr>
              <w:t>HIDROSANITARIAS</w:t>
            </w:r>
            <w:proofErr w:type="spellEnd"/>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ML</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23</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SALIDA EN  4" PARA TANQUE DE ALMACENAMIENTO</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2</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LLAVE PASO 1-1/2"</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8</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RED </w:t>
            </w:r>
            <w:proofErr w:type="spellStart"/>
            <w:r w:rsidRPr="00167E1F">
              <w:rPr>
                <w:rFonts w:cs="Arial"/>
                <w:color w:val="000000"/>
                <w:sz w:val="18"/>
                <w:szCs w:val="18"/>
                <w:lang w:val="es-CO" w:eastAsia="es-CO"/>
              </w:rPr>
              <w:t>HIDRAULICA</w:t>
            </w:r>
            <w:proofErr w:type="spellEnd"/>
            <w:r w:rsidRPr="00167E1F">
              <w:rPr>
                <w:rFonts w:cs="Arial"/>
                <w:color w:val="000000"/>
                <w:sz w:val="18"/>
                <w:szCs w:val="18"/>
                <w:lang w:val="es-CO" w:eastAsia="es-CO"/>
              </w:rPr>
              <w:t xml:space="preserve"> 1-1/2"</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ML</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107</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RED </w:t>
            </w:r>
            <w:proofErr w:type="spellStart"/>
            <w:r w:rsidRPr="00167E1F">
              <w:rPr>
                <w:rFonts w:cs="Arial"/>
                <w:color w:val="000000"/>
                <w:sz w:val="18"/>
                <w:szCs w:val="18"/>
                <w:lang w:val="es-CO" w:eastAsia="es-CO"/>
              </w:rPr>
              <w:t>HIDRAULICA</w:t>
            </w:r>
            <w:proofErr w:type="spellEnd"/>
            <w:r w:rsidRPr="00167E1F">
              <w:rPr>
                <w:rFonts w:cs="Arial"/>
                <w:color w:val="000000"/>
                <w:sz w:val="18"/>
                <w:szCs w:val="18"/>
                <w:lang w:val="es-CO" w:eastAsia="es-CO"/>
              </w:rPr>
              <w:t xml:space="preserve"> 2"</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ML</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32</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LLAVE PASO 2"</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2</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LLAVE PASO 4"</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2</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PUNTO </w:t>
            </w:r>
            <w:proofErr w:type="spellStart"/>
            <w:r w:rsidRPr="00167E1F">
              <w:rPr>
                <w:rFonts w:cs="Arial"/>
                <w:color w:val="000000"/>
                <w:sz w:val="18"/>
                <w:szCs w:val="18"/>
                <w:lang w:val="es-CO" w:eastAsia="es-CO"/>
              </w:rPr>
              <w:t>HIDRAULICO</w:t>
            </w:r>
            <w:proofErr w:type="spellEnd"/>
            <w:r w:rsidRPr="00167E1F">
              <w:rPr>
                <w:rFonts w:cs="Arial"/>
                <w:color w:val="000000"/>
                <w:sz w:val="18"/>
                <w:szCs w:val="18"/>
                <w:lang w:val="es-CO" w:eastAsia="es-CO"/>
              </w:rPr>
              <w:t xml:space="preserve">  PARA </w:t>
            </w:r>
            <w:proofErr w:type="spellStart"/>
            <w:r w:rsidRPr="00167E1F">
              <w:rPr>
                <w:rFonts w:cs="Arial"/>
                <w:color w:val="000000"/>
                <w:sz w:val="18"/>
                <w:szCs w:val="18"/>
                <w:lang w:val="es-CO" w:eastAsia="es-CO"/>
              </w:rPr>
              <w:t>SUCCION</w:t>
            </w:r>
            <w:proofErr w:type="spellEnd"/>
            <w:r w:rsidRPr="00167E1F">
              <w:rPr>
                <w:rFonts w:cs="Arial"/>
                <w:color w:val="000000"/>
                <w:sz w:val="18"/>
                <w:szCs w:val="18"/>
                <w:lang w:val="es-CO" w:eastAsia="es-CO"/>
              </w:rPr>
              <w:t xml:space="preserve"> MOTOBOMBAS</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13</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VALVULA</w:t>
            </w:r>
            <w:proofErr w:type="spellEnd"/>
            <w:r w:rsidRPr="00167E1F">
              <w:rPr>
                <w:rFonts w:cs="Arial"/>
                <w:color w:val="000000"/>
                <w:sz w:val="18"/>
                <w:szCs w:val="18"/>
                <w:lang w:val="es-CO" w:eastAsia="es-CO"/>
              </w:rPr>
              <w:t xml:space="preserve">  CONTROL DE FLUJO</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4</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VALVULA</w:t>
            </w:r>
            <w:proofErr w:type="spellEnd"/>
            <w:r w:rsidRPr="00167E1F">
              <w:rPr>
                <w:rFonts w:cs="Arial"/>
                <w:color w:val="000000"/>
                <w:sz w:val="18"/>
                <w:szCs w:val="18"/>
                <w:lang w:val="es-CO" w:eastAsia="es-CO"/>
              </w:rPr>
              <w:t xml:space="preserve"> FILTRO EN Y DE 1 1/2"</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7</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auto"/>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CAJA </w:t>
            </w:r>
            <w:proofErr w:type="spellStart"/>
            <w:r w:rsidRPr="00167E1F">
              <w:rPr>
                <w:rFonts w:cs="Arial"/>
                <w:color w:val="000000"/>
                <w:sz w:val="18"/>
                <w:szCs w:val="18"/>
                <w:lang w:val="es-CO" w:eastAsia="es-CO"/>
              </w:rPr>
              <w:t>INSPECCION</w:t>
            </w:r>
            <w:proofErr w:type="spellEnd"/>
            <w:r w:rsidRPr="00167E1F">
              <w:rPr>
                <w:rFonts w:cs="Arial"/>
                <w:color w:val="000000"/>
                <w:sz w:val="18"/>
                <w:szCs w:val="18"/>
                <w:lang w:val="es-CO" w:eastAsia="es-CO"/>
              </w:rPr>
              <w:t xml:space="preserve"> 0.8*0.8</w:t>
            </w:r>
          </w:p>
        </w:tc>
        <w:tc>
          <w:tcPr>
            <w:tcW w:w="611" w:type="pct"/>
            <w:tcBorders>
              <w:top w:val="nil"/>
              <w:left w:val="nil"/>
              <w:bottom w:val="single" w:sz="4" w:space="0" w:color="auto"/>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nil"/>
              <w:left w:val="nil"/>
              <w:bottom w:val="single" w:sz="4" w:space="0" w:color="auto"/>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2</w:t>
            </w:r>
          </w:p>
        </w:tc>
        <w:tc>
          <w:tcPr>
            <w:tcW w:w="588" w:type="pct"/>
            <w:tcBorders>
              <w:top w:val="nil"/>
              <w:left w:val="nil"/>
              <w:bottom w:val="single" w:sz="4" w:space="0" w:color="auto"/>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auto"/>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611"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88" w:type="pct"/>
            <w:tcBorders>
              <w:top w:val="nil"/>
              <w:left w:val="nil"/>
              <w:bottom w:val="nil"/>
              <w:right w:val="nil"/>
            </w:tcBorders>
            <w:shd w:val="clear" w:color="auto" w:fill="auto"/>
            <w:noWrap/>
            <w:vAlign w:val="bottom"/>
          </w:tcPr>
          <w:p w:rsidR="004C2BEA" w:rsidRPr="00167E1F" w:rsidRDefault="004C2BEA" w:rsidP="00967D59">
            <w:pPr>
              <w:suppressAutoHyphens w:val="0"/>
              <w:rPr>
                <w:rFonts w:cs="Arial"/>
                <w:color w:val="000000"/>
                <w:sz w:val="18"/>
                <w:szCs w:val="18"/>
                <w:lang w:val="es-CO" w:eastAsia="es-CO"/>
              </w:rPr>
            </w:pPr>
          </w:p>
        </w:tc>
        <w:tc>
          <w:tcPr>
            <w:tcW w:w="404" w:type="pct"/>
            <w:tcBorders>
              <w:top w:val="nil"/>
              <w:left w:val="single" w:sz="4" w:space="0" w:color="auto"/>
              <w:bottom w:val="single" w:sz="4" w:space="0" w:color="auto"/>
              <w:right w:val="single" w:sz="4" w:space="0" w:color="auto"/>
            </w:tcBorders>
            <w:shd w:val="clear" w:color="000000" w:fill="FFFF00"/>
            <w:noWrap/>
            <w:vAlign w:val="bottom"/>
          </w:tcPr>
          <w:p w:rsidR="004C2BEA" w:rsidRPr="00167E1F" w:rsidRDefault="004C2BEA" w:rsidP="00967D59">
            <w:pPr>
              <w:suppressAutoHyphens w:val="0"/>
              <w:jc w:val="right"/>
              <w:rPr>
                <w:rFonts w:cs="Arial"/>
                <w:color w:val="000000"/>
                <w:sz w:val="18"/>
                <w:szCs w:val="18"/>
                <w:lang w:val="es-CO" w:eastAsia="es-CO"/>
              </w:rPr>
            </w:pPr>
          </w:p>
        </w:tc>
      </w:tr>
      <w:tr w:rsidR="004C2BEA" w:rsidRPr="00167E1F" w:rsidTr="004C2BEA">
        <w:trPr>
          <w:trHeight w:val="255"/>
        </w:trPr>
        <w:tc>
          <w:tcPr>
            <w:tcW w:w="2862"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611" w:type="pct"/>
            <w:tcBorders>
              <w:top w:val="nil"/>
              <w:left w:val="nil"/>
              <w:bottom w:val="single" w:sz="4" w:space="0" w:color="auto"/>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single" w:sz="4" w:space="0" w:color="auto"/>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88" w:type="pct"/>
            <w:tcBorders>
              <w:top w:val="nil"/>
              <w:left w:val="nil"/>
              <w:bottom w:val="single" w:sz="4" w:space="0" w:color="auto"/>
              <w:right w:val="nil"/>
            </w:tcBorders>
            <w:shd w:val="clear" w:color="auto" w:fill="auto"/>
            <w:noWrap/>
            <w:vAlign w:val="bottom"/>
          </w:tcPr>
          <w:p w:rsidR="004C2BEA" w:rsidRPr="00167E1F" w:rsidRDefault="004C2BEA" w:rsidP="00967D59">
            <w:pPr>
              <w:suppressAutoHyphens w:val="0"/>
              <w:rPr>
                <w:rFonts w:cs="Arial"/>
                <w:color w:val="000000"/>
                <w:sz w:val="18"/>
                <w:szCs w:val="18"/>
                <w:lang w:val="es-CO" w:eastAsia="es-CO"/>
              </w:rPr>
            </w:pPr>
          </w:p>
        </w:tc>
        <w:tc>
          <w:tcPr>
            <w:tcW w:w="404" w:type="pct"/>
            <w:tcBorders>
              <w:top w:val="nil"/>
              <w:left w:val="nil"/>
              <w:bottom w:val="single" w:sz="4" w:space="0" w:color="auto"/>
              <w:right w:val="nil"/>
            </w:tcBorders>
            <w:shd w:val="clear" w:color="auto" w:fill="auto"/>
            <w:noWrap/>
            <w:vAlign w:val="bottom"/>
          </w:tcPr>
          <w:p w:rsidR="004C2BEA" w:rsidRPr="00167E1F" w:rsidRDefault="004C2BEA" w:rsidP="00967D59">
            <w:pPr>
              <w:suppressAutoHyphens w:val="0"/>
              <w:rPr>
                <w:rFonts w:ascii="Times New Roman" w:hAnsi="Times New Roman"/>
                <w:sz w:val="18"/>
                <w:szCs w:val="18"/>
                <w:lang w:val="es-CO" w:eastAsia="es-CO"/>
              </w:rPr>
            </w:pPr>
          </w:p>
        </w:tc>
      </w:tr>
      <w:tr w:rsidR="004C2BEA" w:rsidRPr="00167E1F" w:rsidTr="004C2BEA">
        <w:trPr>
          <w:trHeight w:val="330"/>
        </w:trPr>
        <w:tc>
          <w:tcPr>
            <w:tcW w:w="2862" w:type="pct"/>
            <w:tcBorders>
              <w:top w:val="single" w:sz="4" w:space="0" w:color="auto"/>
              <w:left w:val="single" w:sz="4" w:space="0" w:color="auto"/>
              <w:bottom w:val="single" w:sz="4" w:space="0" w:color="auto"/>
              <w:right w:val="single" w:sz="4" w:space="0" w:color="auto"/>
            </w:tcBorders>
            <w:shd w:val="clear" w:color="000000" w:fill="FFFFA0"/>
            <w:noWrap/>
            <w:vAlign w:val="bottom"/>
            <w:hideMark/>
          </w:tcPr>
          <w:p w:rsidR="004C2BEA" w:rsidRPr="00167E1F" w:rsidRDefault="004C2BEA" w:rsidP="00967D59">
            <w:pPr>
              <w:suppressAutoHyphens w:val="0"/>
              <w:rPr>
                <w:rFonts w:ascii="Arial Narrow" w:hAnsi="Arial Narrow"/>
                <w:b/>
                <w:bCs/>
                <w:color w:val="000000"/>
                <w:sz w:val="18"/>
                <w:szCs w:val="18"/>
                <w:lang w:val="es-CO" w:eastAsia="es-CO"/>
              </w:rPr>
            </w:pPr>
            <w:r w:rsidRPr="00167E1F">
              <w:rPr>
                <w:rFonts w:ascii="Arial Narrow" w:hAnsi="Arial Narrow"/>
                <w:b/>
                <w:bCs/>
                <w:color w:val="000000"/>
                <w:sz w:val="18"/>
                <w:szCs w:val="18"/>
                <w:lang w:val="es-CO" w:eastAsia="es-CO"/>
              </w:rPr>
              <w:t xml:space="preserve"> COMPLEMENTARIOS</w:t>
            </w:r>
          </w:p>
        </w:tc>
        <w:tc>
          <w:tcPr>
            <w:tcW w:w="611" w:type="pct"/>
            <w:tcBorders>
              <w:top w:val="single" w:sz="4" w:space="0" w:color="auto"/>
              <w:left w:val="single" w:sz="4" w:space="0" w:color="C0C0C0"/>
              <w:bottom w:val="single" w:sz="4" w:space="0" w:color="auto"/>
              <w:right w:val="single" w:sz="4" w:space="0" w:color="auto"/>
            </w:tcBorders>
            <w:shd w:val="clear" w:color="auto" w:fill="auto"/>
            <w:noWrap/>
            <w:vAlign w:val="bottom"/>
            <w:hideMark/>
          </w:tcPr>
          <w:p w:rsidR="004C2BEA" w:rsidRPr="00167E1F" w:rsidRDefault="004C2BEA" w:rsidP="00967D59">
            <w:pPr>
              <w:suppressAutoHyphens w:val="0"/>
              <w:rPr>
                <w:rFonts w:ascii="Arial Narrow" w:hAnsi="Arial Narrow"/>
                <w:b/>
                <w:bCs/>
                <w:color w:val="000000"/>
                <w:sz w:val="18"/>
                <w:szCs w:val="18"/>
                <w:lang w:val="es-CO" w:eastAsia="es-CO"/>
              </w:rPr>
            </w:pPr>
            <w:r w:rsidRPr="00167E1F">
              <w:rPr>
                <w:rFonts w:ascii="Arial Narrow" w:hAnsi="Arial Narrow"/>
                <w:b/>
                <w:bCs/>
                <w:color w:val="000000"/>
                <w:sz w:val="18"/>
                <w:szCs w:val="18"/>
                <w:lang w:val="es-CO" w:eastAsia="es-CO"/>
              </w:rPr>
              <w:t xml:space="preserve"> UNIDAD</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BEA" w:rsidRPr="00167E1F" w:rsidRDefault="004C2BEA" w:rsidP="00967D59">
            <w:pPr>
              <w:suppressAutoHyphens w:val="0"/>
              <w:rPr>
                <w:rFonts w:ascii="Arial Narrow" w:hAnsi="Arial Narrow"/>
                <w:b/>
                <w:bCs/>
                <w:color w:val="000000"/>
                <w:sz w:val="18"/>
                <w:szCs w:val="18"/>
                <w:lang w:val="es-CO" w:eastAsia="es-CO"/>
              </w:rPr>
            </w:pPr>
            <w:r w:rsidRPr="00167E1F">
              <w:rPr>
                <w:rFonts w:ascii="Arial Narrow" w:hAnsi="Arial Narrow"/>
                <w:b/>
                <w:bCs/>
                <w:color w:val="000000"/>
                <w:sz w:val="18"/>
                <w:szCs w:val="18"/>
                <w:lang w:val="es-CO" w:eastAsia="es-CO"/>
              </w:rPr>
              <w:t xml:space="preserve">CANTIDAD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BEA" w:rsidRPr="00167E1F" w:rsidRDefault="004C2BEA" w:rsidP="00967D59">
            <w:pPr>
              <w:suppressAutoHyphens w:val="0"/>
              <w:rPr>
                <w:rFonts w:cs="Arial"/>
                <w:sz w:val="18"/>
                <w:szCs w:val="18"/>
                <w:lang w:val="es-CO" w:eastAsia="es-CO"/>
              </w:rPr>
            </w:pP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C2BEA" w:rsidRPr="00167E1F" w:rsidRDefault="004C2BEA" w:rsidP="00967D59">
            <w:pPr>
              <w:suppressAutoHyphens w:val="0"/>
              <w:rPr>
                <w:rFonts w:cs="Arial"/>
                <w:sz w:val="18"/>
                <w:szCs w:val="18"/>
                <w:lang w:val="es-CO" w:eastAsia="es-CO"/>
              </w:rPr>
            </w:pPr>
          </w:p>
        </w:tc>
      </w:tr>
      <w:tr w:rsidR="004C2BEA" w:rsidRPr="00167E1F" w:rsidTr="004C2BEA">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ESCALERILLA DE ACCESO EN VARILLA DE 5/8" PARA TANQUES ANCHO = </w:t>
            </w:r>
            <w:proofErr w:type="spellStart"/>
            <w:r w:rsidRPr="00167E1F">
              <w:rPr>
                <w:rFonts w:cs="Arial"/>
                <w:color w:val="000000"/>
                <w:sz w:val="18"/>
                <w:szCs w:val="18"/>
                <w:lang w:val="es-CO" w:eastAsia="es-CO"/>
              </w:rPr>
              <w:t>30CM</w:t>
            </w:r>
            <w:proofErr w:type="spellEnd"/>
            <w:r w:rsidRPr="00167E1F">
              <w:rPr>
                <w:rFonts w:cs="Arial"/>
                <w:color w:val="000000"/>
                <w:sz w:val="18"/>
                <w:szCs w:val="18"/>
                <w:lang w:val="es-CO" w:eastAsia="es-CO"/>
              </w:rPr>
              <w:t xml:space="preserve"> L = 1.8 </w:t>
            </w:r>
            <w:proofErr w:type="spellStart"/>
            <w:r w:rsidRPr="00167E1F">
              <w:rPr>
                <w:rFonts w:cs="Arial"/>
                <w:color w:val="000000"/>
                <w:sz w:val="18"/>
                <w:szCs w:val="18"/>
                <w:lang w:val="es-CO" w:eastAsia="es-CO"/>
              </w:rPr>
              <w:t>APROX</w:t>
            </w:r>
            <w:proofErr w:type="spellEnd"/>
          </w:p>
        </w:tc>
        <w:tc>
          <w:tcPr>
            <w:tcW w:w="611" w:type="pct"/>
            <w:tcBorders>
              <w:top w:val="single" w:sz="4" w:space="0" w:color="auto"/>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single" w:sz="4" w:space="0" w:color="auto"/>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3</w:t>
            </w:r>
          </w:p>
        </w:tc>
        <w:tc>
          <w:tcPr>
            <w:tcW w:w="588" w:type="pct"/>
            <w:tcBorders>
              <w:top w:val="single" w:sz="4" w:space="0" w:color="auto"/>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single" w:sz="4" w:space="0" w:color="auto"/>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FLOTADOR EN BOLA DE COBRE PARA TANQUE DE ALMACENAMIENTO</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2</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TUBOS DE </w:t>
            </w:r>
            <w:proofErr w:type="spellStart"/>
            <w:r w:rsidRPr="00167E1F">
              <w:rPr>
                <w:rFonts w:cs="Arial"/>
                <w:color w:val="000000"/>
                <w:sz w:val="18"/>
                <w:szCs w:val="18"/>
                <w:lang w:val="es-CO" w:eastAsia="es-CO"/>
              </w:rPr>
              <w:t>VENTILACION</w:t>
            </w:r>
            <w:proofErr w:type="spellEnd"/>
            <w:r w:rsidRPr="00167E1F">
              <w:rPr>
                <w:rFonts w:cs="Arial"/>
                <w:color w:val="000000"/>
                <w:sz w:val="18"/>
                <w:szCs w:val="18"/>
                <w:lang w:val="es-CO" w:eastAsia="es-CO"/>
              </w:rPr>
              <w:t xml:space="preserve"> 2" EN HG   </w:t>
            </w:r>
            <w:proofErr w:type="spellStart"/>
            <w:r w:rsidRPr="00167E1F">
              <w:rPr>
                <w:rFonts w:cs="Arial"/>
                <w:color w:val="000000"/>
                <w:sz w:val="18"/>
                <w:szCs w:val="18"/>
                <w:lang w:val="es-CO" w:eastAsia="es-CO"/>
              </w:rPr>
              <w:t>INLCUYE</w:t>
            </w:r>
            <w:proofErr w:type="spellEnd"/>
            <w:r w:rsidRPr="00167E1F">
              <w:rPr>
                <w:rFonts w:cs="Arial"/>
                <w:color w:val="000000"/>
                <w:sz w:val="18"/>
                <w:szCs w:val="18"/>
                <w:lang w:val="es-CO" w:eastAsia="es-CO"/>
              </w:rPr>
              <w:t xml:space="preserve"> ACCESORIOS</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8</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DIVISION</w:t>
            </w:r>
            <w:proofErr w:type="spellEnd"/>
            <w:r w:rsidRPr="00167E1F">
              <w:rPr>
                <w:rFonts w:cs="Arial"/>
                <w:color w:val="000000"/>
                <w:sz w:val="18"/>
                <w:szCs w:val="18"/>
                <w:lang w:val="es-CO" w:eastAsia="es-CO"/>
              </w:rPr>
              <w:t xml:space="preserve"> EN ALUMINIO COLOR NATURAL Y VIDRIO </w:t>
            </w:r>
            <w:proofErr w:type="spellStart"/>
            <w:r w:rsidRPr="00167E1F">
              <w:rPr>
                <w:rFonts w:cs="Arial"/>
                <w:color w:val="000000"/>
                <w:sz w:val="18"/>
                <w:szCs w:val="18"/>
                <w:lang w:val="es-CO" w:eastAsia="es-CO"/>
              </w:rPr>
              <w:t>6MM</w:t>
            </w:r>
            <w:proofErr w:type="spellEnd"/>
            <w:r w:rsidRPr="00167E1F">
              <w:rPr>
                <w:rFonts w:cs="Arial"/>
                <w:color w:val="000000"/>
                <w:sz w:val="18"/>
                <w:szCs w:val="18"/>
                <w:lang w:val="es-CO" w:eastAsia="es-CO"/>
              </w:rPr>
              <w:t xml:space="preserve"> INCLUYE </w:t>
            </w:r>
            <w:proofErr w:type="spellStart"/>
            <w:r w:rsidRPr="00167E1F">
              <w:rPr>
                <w:rFonts w:cs="Arial"/>
                <w:color w:val="000000"/>
                <w:sz w:val="18"/>
                <w:szCs w:val="18"/>
                <w:lang w:val="es-CO" w:eastAsia="es-CO"/>
              </w:rPr>
              <w:t>INSTALACION</w:t>
            </w:r>
            <w:proofErr w:type="spellEnd"/>
            <w:r w:rsidRPr="00167E1F">
              <w:rPr>
                <w:rFonts w:cs="Arial"/>
                <w:color w:val="000000"/>
                <w:sz w:val="18"/>
                <w:szCs w:val="18"/>
                <w:lang w:val="es-CO" w:eastAsia="es-CO"/>
              </w:rPr>
              <w:t xml:space="preserve"> Y RESANE DE FILOS Y DILATACIONES</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M2</w:t>
            </w:r>
            <w:proofErr w:type="spellEnd"/>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36</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AFINADO DE PISOS </w:t>
            </w:r>
            <w:proofErr w:type="spellStart"/>
            <w:r w:rsidRPr="00167E1F">
              <w:rPr>
                <w:rFonts w:cs="Arial"/>
                <w:color w:val="000000"/>
                <w:sz w:val="18"/>
                <w:szCs w:val="18"/>
                <w:lang w:val="es-CO" w:eastAsia="es-CO"/>
              </w:rPr>
              <w:t>IMPERMEBILIZADO</w:t>
            </w:r>
            <w:proofErr w:type="spellEnd"/>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Eprom</w:t>
            </w:r>
            <w:proofErr w:type="spellEnd"/>
            <w:r w:rsidRPr="00167E1F">
              <w:rPr>
                <w:rFonts w:cs="Arial"/>
                <w:color w:val="000000"/>
                <w:sz w:val="18"/>
                <w:szCs w:val="18"/>
                <w:lang w:val="es-CO" w:eastAsia="es-CO"/>
              </w:rPr>
              <w:t>=3.3 cm,  MORTERO 1:3</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M2</w:t>
            </w:r>
            <w:proofErr w:type="spellEnd"/>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130</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IMPERMEABILIZACION</w:t>
            </w:r>
            <w:proofErr w:type="spellEnd"/>
            <w:r w:rsidRPr="00167E1F">
              <w:rPr>
                <w:rFonts w:cs="Arial"/>
                <w:color w:val="000000"/>
                <w:sz w:val="18"/>
                <w:szCs w:val="18"/>
                <w:lang w:val="es-CO" w:eastAsia="es-CO"/>
              </w:rPr>
              <w:t xml:space="preserve"> DE TANQUES CON </w:t>
            </w:r>
            <w:proofErr w:type="spellStart"/>
            <w:r w:rsidRPr="00167E1F">
              <w:rPr>
                <w:rFonts w:cs="Arial"/>
                <w:color w:val="000000"/>
                <w:sz w:val="18"/>
                <w:szCs w:val="18"/>
                <w:lang w:val="es-CO" w:eastAsia="es-CO"/>
              </w:rPr>
              <w:t>SIKATOP</w:t>
            </w:r>
            <w:proofErr w:type="spellEnd"/>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SEAL</w:t>
            </w:r>
            <w:proofErr w:type="spellEnd"/>
            <w:r w:rsidRPr="00167E1F">
              <w:rPr>
                <w:rFonts w:cs="Arial"/>
                <w:color w:val="000000"/>
                <w:sz w:val="18"/>
                <w:szCs w:val="18"/>
                <w:lang w:val="es-CO" w:eastAsia="es-CO"/>
              </w:rPr>
              <w:t xml:space="preserve"> 107</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M2</w:t>
            </w:r>
            <w:proofErr w:type="spellEnd"/>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250</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proofErr w:type="spellStart"/>
            <w:r w:rsidRPr="00167E1F">
              <w:rPr>
                <w:rFonts w:cs="Arial"/>
                <w:color w:val="000000"/>
                <w:sz w:val="18"/>
                <w:szCs w:val="18"/>
                <w:lang w:val="es-CO" w:eastAsia="es-CO"/>
              </w:rPr>
              <w:t>INSTALACION</w:t>
            </w:r>
            <w:proofErr w:type="spellEnd"/>
            <w:r w:rsidRPr="00167E1F">
              <w:rPr>
                <w:rFonts w:cs="Arial"/>
                <w:color w:val="000000"/>
                <w:sz w:val="18"/>
                <w:szCs w:val="18"/>
                <w:lang w:val="es-CO" w:eastAsia="es-CO"/>
              </w:rPr>
              <w:t xml:space="preserve"> DE MOTOBOMBAS</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proofErr w:type="spellStart"/>
            <w:r w:rsidRPr="00167E1F">
              <w:rPr>
                <w:rFonts w:cs="Arial"/>
                <w:color w:val="000000"/>
                <w:sz w:val="18"/>
                <w:szCs w:val="18"/>
                <w:lang w:val="es-CO" w:eastAsia="es-CO"/>
              </w:rPr>
              <w:t>UND</w:t>
            </w:r>
            <w:proofErr w:type="spellEnd"/>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2</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SALIDA PARA CONEXIÓN MOTOBOMBAS RED </w:t>
            </w:r>
            <w:proofErr w:type="spellStart"/>
            <w:r w:rsidRPr="00167E1F">
              <w:rPr>
                <w:rFonts w:cs="Arial"/>
                <w:color w:val="000000"/>
                <w:sz w:val="18"/>
                <w:szCs w:val="18"/>
                <w:lang w:val="es-CO" w:eastAsia="es-CO"/>
              </w:rPr>
              <w:t>LMAX</w:t>
            </w:r>
            <w:proofErr w:type="spellEnd"/>
            <w:r w:rsidRPr="00167E1F">
              <w:rPr>
                <w:rFonts w:cs="Arial"/>
                <w:color w:val="000000"/>
                <w:sz w:val="18"/>
                <w:szCs w:val="18"/>
                <w:lang w:val="es-CO" w:eastAsia="es-CO"/>
              </w:rPr>
              <w:t>=</w:t>
            </w:r>
            <w:proofErr w:type="spellStart"/>
            <w:r w:rsidRPr="00167E1F">
              <w:rPr>
                <w:rFonts w:cs="Arial"/>
                <w:color w:val="000000"/>
                <w:sz w:val="18"/>
                <w:szCs w:val="18"/>
                <w:lang w:val="es-CO" w:eastAsia="es-CO"/>
              </w:rPr>
              <w:t>6M</w:t>
            </w:r>
            <w:proofErr w:type="spellEnd"/>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8</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LAMPARA</w:t>
            </w:r>
            <w:proofErr w:type="spellEnd"/>
            <w:r w:rsidRPr="00167E1F">
              <w:rPr>
                <w:rFonts w:cs="Arial"/>
                <w:color w:val="000000"/>
                <w:sz w:val="18"/>
                <w:szCs w:val="18"/>
                <w:lang w:val="es-CO" w:eastAsia="es-CO"/>
              </w:rPr>
              <w:t xml:space="preserve"> INCANDESCENTE</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4</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TABLERO </w:t>
            </w:r>
            <w:proofErr w:type="spellStart"/>
            <w:r w:rsidRPr="00167E1F">
              <w:rPr>
                <w:rFonts w:cs="Arial"/>
                <w:color w:val="000000"/>
                <w:sz w:val="18"/>
                <w:szCs w:val="18"/>
                <w:lang w:val="es-CO" w:eastAsia="es-CO"/>
              </w:rPr>
              <w:t>TRIFASICO</w:t>
            </w:r>
            <w:proofErr w:type="spellEnd"/>
            <w:r w:rsidRPr="00167E1F">
              <w:rPr>
                <w:rFonts w:cs="Arial"/>
                <w:color w:val="000000"/>
                <w:sz w:val="18"/>
                <w:szCs w:val="18"/>
                <w:lang w:val="es-CO" w:eastAsia="es-CO"/>
              </w:rPr>
              <w:t xml:space="preserve"> 24 CIRCUITOS CON ESPACIO PARA TOTALIZADOR</w:t>
            </w:r>
          </w:p>
        </w:tc>
        <w:tc>
          <w:tcPr>
            <w:tcW w:w="611"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UN</w:t>
            </w:r>
          </w:p>
        </w:tc>
        <w:tc>
          <w:tcPr>
            <w:tcW w:w="534" w:type="pct"/>
            <w:tcBorders>
              <w:top w:val="nil"/>
              <w:left w:val="nil"/>
              <w:bottom w:val="single" w:sz="4" w:space="0" w:color="C0C0C0"/>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1</w:t>
            </w:r>
          </w:p>
        </w:tc>
        <w:tc>
          <w:tcPr>
            <w:tcW w:w="588"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single" w:sz="4" w:space="0" w:color="auto"/>
              <w:bottom w:val="single" w:sz="4" w:space="0" w:color="auto"/>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ACOMETIDA </w:t>
            </w:r>
            <w:proofErr w:type="spellStart"/>
            <w:r w:rsidRPr="00167E1F">
              <w:rPr>
                <w:rFonts w:cs="Arial"/>
                <w:color w:val="000000"/>
                <w:sz w:val="18"/>
                <w:szCs w:val="18"/>
                <w:lang w:val="es-CO" w:eastAsia="es-CO"/>
              </w:rPr>
              <w:t>ELECTRICA</w:t>
            </w:r>
            <w:proofErr w:type="spellEnd"/>
            <w:r w:rsidRPr="00167E1F">
              <w:rPr>
                <w:rFonts w:cs="Arial"/>
                <w:color w:val="000000"/>
                <w:sz w:val="18"/>
                <w:szCs w:val="18"/>
                <w:lang w:val="es-CO" w:eastAsia="es-CO"/>
              </w:rPr>
              <w:t xml:space="preserve"> PARA TABLERO </w:t>
            </w:r>
            <w:proofErr w:type="spellStart"/>
            <w:r w:rsidRPr="00167E1F">
              <w:rPr>
                <w:rFonts w:cs="Arial"/>
                <w:color w:val="000000"/>
                <w:sz w:val="18"/>
                <w:szCs w:val="18"/>
                <w:lang w:val="es-CO" w:eastAsia="es-CO"/>
              </w:rPr>
              <w:t>4No.4+1No.8</w:t>
            </w:r>
            <w:proofErr w:type="spellEnd"/>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TUBERIA</w:t>
            </w:r>
            <w:proofErr w:type="spellEnd"/>
            <w:r w:rsidRPr="00167E1F">
              <w:rPr>
                <w:rFonts w:cs="Arial"/>
                <w:color w:val="000000"/>
                <w:sz w:val="18"/>
                <w:szCs w:val="18"/>
                <w:lang w:val="es-CO" w:eastAsia="es-CO"/>
              </w:rPr>
              <w:t xml:space="preserve"> </w:t>
            </w:r>
            <w:proofErr w:type="spellStart"/>
            <w:r w:rsidRPr="00167E1F">
              <w:rPr>
                <w:rFonts w:cs="Arial"/>
                <w:color w:val="000000"/>
                <w:sz w:val="18"/>
                <w:szCs w:val="18"/>
                <w:lang w:val="es-CO" w:eastAsia="es-CO"/>
              </w:rPr>
              <w:t>EMT</w:t>
            </w:r>
            <w:proofErr w:type="spellEnd"/>
            <w:r w:rsidRPr="00167E1F">
              <w:rPr>
                <w:rFonts w:cs="Arial"/>
                <w:color w:val="000000"/>
                <w:sz w:val="18"/>
                <w:szCs w:val="18"/>
                <w:lang w:val="es-CO" w:eastAsia="es-CO"/>
              </w:rPr>
              <w:t xml:space="preserve"> d=1"</w:t>
            </w:r>
          </w:p>
        </w:tc>
        <w:tc>
          <w:tcPr>
            <w:tcW w:w="611" w:type="pct"/>
            <w:tcBorders>
              <w:top w:val="nil"/>
              <w:left w:val="nil"/>
              <w:bottom w:val="single" w:sz="4" w:space="0" w:color="auto"/>
              <w:right w:val="single" w:sz="4" w:space="0" w:color="auto"/>
            </w:tcBorders>
            <w:shd w:val="clear" w:color="000000" w:fill="C0FFC0"/>
            <w:noWrap/>
            <w:vAlign w:val="bottom"/>
            <w:hideMark/>
          </w:tcPr>
          <w:p w:rsidR="004C2BEA" w:rsidRPr="00167E1F" w:rsidRDefault="004C2BEA" w:rsidP="00967D59">
            <w:pPr>
              <w:suppressAutoHyphens w:val="0"/>
              <w:rPr>
                <w:rFonts w:cs="Arial"/>
                <w:color w:val="000000"/>
                <w:sz w:val="18"/>
                <w:szCs w:val="18"/>
                <w:lang w:val="es-CO" w:eastAsia="es-CO"/>
              </w:rPr>
            </w:pPr>
            <w:r w:rsidRPr="00167E1F">
              <w:rPr>
                <w:rFonts w:cs="Arial"/>
                <w:color w:val="000000"/>
                <w:sz w:val="18"/>
                <w:szCs w:val="18"/>
                <w:lang w:val="es-CO" w:eastAsia="es-CO"/>
              </w:rPr>
              <w:t xml:space="preserve"> ML</w:t>
            </w:r>
          </w:p>
        </w:tc>
        <w:tc>
          <w:tcPr>
            <w:tcW w:w="534" w:type="pct"/>
            <w:tcBorders>
              <w:top w:val="nil"/>
              <w:left w:val="nil"/>
              <w:bottom w:val="single" w:sz="4" w:space="0" w:color="auto"/>
              <w:right w:val="single" w:sz="4" w:space="0" w:color="auto"/>
            </w:tcBorders>
            <w:shd w:val="clear" w:color="000000" w:fill="C0FFC0"/>
            <w:noWrap/>
            <w:vAlign w:val="bottom"/>
            <w:hideMark/>
          </w:tcPr>
          <w:p w:rsidR="004C2BEA" w:rsidRPr="00167E1F" w:rsidRDefault="004C2BEA" w:rsidP="00967D59">
            <w:pPr>
              <w:suppressAutoHyphens w:val="0"/>
              <w:jc w:val="right"/>
              <w:rPr>
                <w:rFonts w:cs="Arial"/>
                <w:color w:val="000000"/>
                <w:sz w:val="18"/>
                <w:szCs w:val="18"/>
                <w:lang w:val="es-CO" w:eastAsia="es-CO"/>
              </w:rPr>
            </w:pPr>
            <w:r w:rsidRPr="00167E1F">
              <w:rPr>
                <w:rFonts w:cs="Arial"/>
                <w:color w:val="000000"/>
                <w:sz w:val="18"/>
                <w:szCs w:val="18"/>
                <w:lang w:val="es-CO" w:eastAsia="es-CO"/>
              </w:rPr>
              <w:t>51</w:t>
            </w:r>
          </w:p>
        </w:tc>
        <w:tc>
          <w:tcPr>
            <w:tcW w:w="588" w:type="pct"/>
            <w:tcBorders>
              <w:top w:val="nil"/>
              <w:left w:val="nil"/>
              <w:bottom w:val="single" w:sz="4" w:space="0" w:color="auto"/>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c>
          <w:tcPr>
            <w:tcW w:w="404" w:type="pct"/>
            <w:tcBorders>
              <w:top w:val="nil"/>
              <w:left w:val="nil"/>
              <w:bottom w:val="single" w:sz="4" w:space="0" w:color="auto"/>
              <w:right w:val="single" w:sz="4" w:space="0" w:color="auto"/>
            </w:tcBorders>
            <w:shd w:val="clear" w:color="auto" w:fill="auto"/>
            <w:noWrap/>
            <w:vAlign w:val="bottom"/>
          </w:tcPr>
          <w:p w:rsidR="004C2BEA" w:rsidRPr="00167E1F" w:rsidRDefault="004C2BEA" w:rsidP="00967D59">
            <w:pPr>
              <w:suppressAutoHyphens w:val="0"/>
              <w:jc w:val="right"/>
              <w:rPr>
                <w:rFonts w:cs="Arial"/>
                <w:sz w:val="18"/>
                <w:szCs w:val="18"/>
                <w:lang w:val="es-CO" w:eastAsia="es-CO"/>
              </w:rPr>
            </w:pPr>
          </w:p>
        </w:tc>
      </w:tr>
      <w:tr w:rsidR="004C2BEA" w:rsidRPr="00167E1F" w:rsidTr="00967D59">
        <w:trPr>
          <w:trHeight w:val="255"/>
        </w:trPr>
        <w:tc>
          <w:tcPr>
            <w:tcW w:w="2862"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611"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88" w:type="pct"/>
            <w:tcBorders>
              <w:top w:val="nil"/>
              <w:left w:val="nil"/>
              <w:bottom w:val="nil"/>
              <w:right w:val="nil"/>
            </w:tcBorders>
            <w:shd w:val="clear" w:color="auto" w:fill="auto"/>
            <w:noWrap/>
            <w:vAlign w:val="bottom"/>
          </w:tcPr>
          <w:p w:rsidR="004C2BEA" w:rsidRPr="00167E1F" w:rsidRDefault="004C2BEA" w:rsidP="00967D59">
            <w:pPr>
              <w:suppressAutoHyphens w:val="0"/>
              <w:rPr>
                <w:rFonts w:cs="Arial"/>
                <w:color w:val="000000"/>
                <w:sz w:val="18"/>
                <w:szCs w:val="18"/>
                <w:lang w:val="es-CO" w:eastAsia="es-CO"/>
              </w:rPr>
            </w:pPr>
          </w:p>
        </w:tc>
        <w:tc>
          <w:tcPr>
            <w:tcW w:w="404" w:type="pct"/>
            <w:tcBorders>
              <w:top w:val="nil"/>
              <w:left w:val="single" w:sz="4" w:space="0" w:color="auto"/>
              <w:bottom w:val="single" w:sz="4" w:space="0" w:color="auto"/>
              <w:right w:val="single" w:sz="4" w:space="0" w:color="auto"/>
            </w:tcBorders>
            <w:shd w:val="clear" w:color="000000" w:fill="FFFF00"/>
            <w:noWrap/>
            <w:vAlign w:val="bottom"/>
          </w:tcPr>
          <w:p w:rsidR="004C2BEA" w:rsidRPr="00167E1F" w:rsidRDefault="004C2BEA" w:rsidP="00967D59">
            <w:pPr>
              <w:suppressAutoHyphens w:val="0"/>
              <w:jc w:val="right"/>
              <w:rPr>
                <w:rFonts w:cs="Arial"/>
                <w:color w:val="000000"/>
                <w:sz w:val="18"/>
                <w:szCs w:val="18"/>
                <w:lang w:val="es-CO" w:eastAsia="es-CO"/>
              </w:rPr>
            </w:pPr>
          </w:p>
        </w:tc>
      </w:tr>
      <w:tr w:rsidR="004C2BEA" w:rsidRPr="00167E1F" w:rsidTr="00967D59">
        <w:trPr>
          <w:trHeight w:val="255"/>
        </w:trPr>
        <w:tc>
          <w:tcPr>
            <w:tcW w:w="2862"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611"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88"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404"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ascii="Times New Roman" w:hAnsi="Times New Roman"/>
                <w:sz w:val="18"/>
                <w:szCs w:val="18"/>
                <w:lang w:val="es-CO" w:eastAsia="es-CO"/>
              </w:rPr>
            </w:pPr>
          </w:p>
        </w:tc>
      </w:tr>
      <w:tr w:rsidR="004C2BEA" w:rsidRPr="00167E1F" w:rsidTr="00967D59">
        <w:trPr>
          <w:trHeight w:val="255"/>
        </w:trPr>
        <w:tc>
          <w:tcPr>
            <w:tcW w:w="2862"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611"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88"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404"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ascii="Times New Roman" w:hAnsi="Times New Roman"/>
                <w:sz w:val="18"/>
                <w:szCs w:val="18"/>
                <w:lang w:val="es-CO" w:eastAsia="es-CO"/>
              </w:rPr>
            </w:pPr>
          </w:p>
        </w:tc>
      </w:tr>
      <w:tr w:rsidR="004C2BEA" w:rsidRPr="00167E1F" w:rsidTr="00967D59">
        <w:trPr>
          <w:trHeight w:val="255"/>
        </w:trPr>
        <w:tc>
          <w:tcPr>
            <w:tcW w:w="2862"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611"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88"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404"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ascii="Times New Roman" w:hAnsi="Times New Roman"/>
                <w:sz w:val="18"/>
                <w:szCs w:val="18"/>
                <w:lang w:val="es-CO" w:eastAsia="es-CO"/>
              </w:rPr>
            </w:pPr>
          </w:p>
        </w:tc>
      </w:tr>
      <w:tr w:rsidR="004C2BEA" w:rsidRPr="00167E1F" w:rsidTr="00967D59">
        <w:trPr>
          <w:trHeight w:val="330"/>
        </w:trPr>
        <w:tc>
          <w:tcPr>
            <w:tcW w:w="2862" w:type="pct"/>
            <w:tcBorders>
              <w:top w:val="single" w:sz="4" w:space="0" w:color="auto"/>
              <w:left w:val="single" w:sz="4" w:space="0" w:color="auto"/>
              <w:bottom w:val="single" w:sz="4" w:space="0" w:color="auto"/>
              <w:right w:val="single" w:sz="4" w:space="0" w:color="auto"/>
            </w:tcBorders>
            <w:shd w:val="clear" w:color="000000" w:fill="FDFEC5"/>
            <w:noWrap/>
            <w:vAlign w:val="bottom"/>
            <w:hideMark/>
          </w:tcPr>
          <w:p w:rsidR="004C2BEA" w:rsidRPr="00167E1F" w:rsidRDefault="004C2BEA" w:rsidP="00967D59">
            <w:pPr>
              <w:suppressAutoHyphens w:val="0"/>
              <w:rPr>
                <w:rFonts w:ascii="Arial Narrow" w:hAnsi="Arial Narrow"/>
                <w:b/>
                <w:bCs/>
                <w:color w:val="000000"/>
                <w:sz w:val="18"/>
                <w:szCs w:val="18"/>
                <w:lang w:val="es-CO" w:eastAsia="es-CO"/>
              </w:rPr>
            </w:pPr>
            <w:r w:rsidRPr="00167E1F">
              <w:rPr>
                <w:rFonts w:ascii="Arial Narrow" w:hAnsi="Arial Narrow"/>
                <w:b/>
                <w:bCs/>
                <w:color w:val="000000"/>
                <w:sz w:val="18"/>
                <w:szCs w:val="18"/>
                <w:lang w:val="es-CO" w:eastAsia="es-CO"/>
              </w:rPr>
              <w:t xml:space="preserve"> COSTOS INDIRECTOS</w:t>
            </w:r>
          </w:p>
        </w:tc>
        <w:tc>
          <w:tcPr>
            <w:tcW w:w="611"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88"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404"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ascii="Times New Roman" w:hAnsi="Times New Roman"/>
                <w:sz w:val="18"/>
                <w:szCs w:val="18"/>
                <w:lang w:val="es-CO" w:eastAsia="es-CO"/>
              </w:rPr>
            </w:pPr>
          </w:p>
        </w:tc>
      </w:tr>
      <w:tr w:rsidR="004C2BEA" w:rsidRPr="00167E1F" w:rsidTr="00967D59">
        <w:trPr>
          <w:trHeight w:val="270"/>
        </w:trPr>
        <w:tc>
          <w:tcPr>
            <w:tcW w:w="2862" w:type="pct"/>
            <w:tcBorders>
              <w:top w:val="single" w:sz="8" w:space="0" w:color="auto"/>
              <w:left w:val="single" w:sz="8" w:space="0" w:color="auto"/>
              <w:bottom w:val="single" w:sz="4" w:space="0" w:color="C0C0C0"/>
              <w:right w:val="single" w:sz="4" w:space="0" w:color="auto"/>
            </w:tcBorders>
            <w:shd w:val="clear" w:color="auto" w:fill="auto"/>
            <w:noWrap/>
            <w:vAlign w:val="bottom"/>
            <w:hideMark/>
          </w:tcPr>
          <w:p w:rsidR="004C2BEA" w:rsidRPr="00167E1F" w:rsidRDefault="004C2BEA" w:rsidP="00967D59">
            <w:pPr>
              <w:suppressAutoHyphens w:val="0"/>
              <w:rPr>
                <w:rFonts w:ascii="Courier New" w:hAnsi="Courier New" w:cs="Courier New"/>
                <w:color w:val="000000"/>
                <w:sz w:val="18"/>
                <w:szCs w:val="18"/>
                <w:lang w:val="es-CO" w:eastAsia="es-CO"/>
              </w:rPr>
            </w:pPr>
            <w:r w:rsidRPr="00167E1F">
              <w:rPr>
                <w:rFonts w:ascii="Courier New" w:hAnsi="Courier New" w:cs="Courier New"/>
                <w:color w:val="000000"/>
                <w:sz w:val="18"/>
                <w:szCs w:val="18"/>
                <w:lang w:val="es-CO" w:eastAsia="es-CO"/>
              </w:rPr>
              <w:t xml:space="preserve"> COSTO DIRECTO</w:t>
            </w:r>
          </w:p>
        </w:tc>
        <w:tc>
          <w:tcPr>
            <w:tcW w:w="611" w:type="pct"/>
            <w:tcBorders>
              <w:top w:val="single" w:sz="8" w:space="0" w:color="auto"/>
              <w:left w:val="nil"/>
              <w:bottom w:val="single" w:sz="4" w:space="0" w:color="C0C0C0"/>
              <w:right w:val="single" w:sz="4" w:space="0" w:color="auto"/>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34" w:type="pct"/>
            <w:tcBorders>
              <w:top w:val="single" w:sz="8" w:space="0" w:color="auto"/>
              <w:left w:val="nil"/>
              <w:bottom w:val="single" w:sz="4" w:space="0" w:color="C0C0C0"/>
              <w:right w:val="single" w:sz="4" w:space="0" w:color="auto"/>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88" w:type="pct"/>
            <w:tcBorders>
              <w:top w:val="single" w:sz="8" w:space="0" w:color="auto"/>
              <w:left w:val="nil"/>
              <w:bottom w:val="single" w:sz="4" w:space="0" w:color="C0C0C0"/>
              <w:right w:val="single" w:sz="4" w:space="0" w:color="auto"/>
            </w:tcBorders>
            <w:shd w:val="clear" w:color="auto" w:fill="auto"/>
            <w:noWrap/>
            <w:vAlign w:val="bottom"/>
            <w:hideMark/>
          </w:tcPr>
          <w:p w:rsidR="004C2BEA" w:rsidRPr="00167E1F" w:rsidRDefault="004C2BEA" w:rsidP="00967D59">
            <w:pPr>
              <w:suppressAutoHyphens w:val="0"/>
              <w:rPr>
                <w:rFonts w:cs="Arial"/>
                <w:sz w:val="18"/>
                <w:szCs w:val="18"/>
                <w:lang w:val="es-CO" w:eastAsia="es-CO"/>
              </w:rPr>
            </w:pPr>
            <w:r w:rsidRPr="00167E1F">
              <w:rPr>
                <w:rFonts w:cs="Arial"/>
                <w:sz w:val="18"/>
                <w:szCs w:val="18"/>
                <w:lang w:val="es-CO" w:eastAsia="es-CO"/>
              </w:rPr>
              <w:t> </w:t>
            </w:r>
          </w:p>
        </w:tc>
        <w:tc>
          <w:tcPr>
            <w:tcW w:w="404" w:type="pct"/>
            <w:tcBorders>
              <w:top w:val="single" w:sz="8" w:space="0" w:color="auto"/>
              <w:left w:val="nil"/>
              <w:bottom w:val="single" w:sz="4" w:space="0" w:color="C0C0C0"/>
              <w:right w:val="single" w:sz="4" w:space="0" w:color="auto"/>
            </w:tcBorders>
            <w:shd w:val="clear" w:color="auto" w:fill="auto"/>
            <w:noWrap/>
            <w:vAlign w:val="bottom"/>
          </w:tcPr>
          <w:p w:rsidR="004C2BEA" w:rsidRPr="00167E1F" w:rsidRDefault="004C2BEA" w:rsidP="00967D59">
            <w:pPr>
              <w:suppressAutoHyphens w:val="0"/>
              <w:jc w:val="right"/>
              <w:rPr>
                <w:rFonts w:cs="Arial"/>
                <w:color w:val="000000"/>
                <w:sz w:val="18"/>
                <w:szCs w:val="18"/>
                <w:lang w:val="es-CO" w:eastAsia="es-CO"/>
              </w:rPr>
            </w:pPr>
          </w:p>
        </w:tc>
      </w:tr>
      <w:tr w:rsidR="004C2BEA" w:rsidRPr="00167E1F" w:rsidTr="00967D59">
        <w:trPr>
          <w:trHeight w:val="270"/>
        </w:trPr>
        <w:tc>
          <w:tcPr>
            <w:tcW w:w="2862" w:type="pct"/>
            <w:tcBorders>
              <w:top w:val="nil"/>
              <w:left w:val="single" w:sz="8" w:space="0" w:color="auto"/>
              <w:bottom w:val="single" w:sz="8" w:space="0" w:color="auto"/>
              <w:right w:val="single" w:sz="4" w:space="0" w:color="auto"/>
            </w:tcBorders>
            <w:shd w:val="clear" w:color="auto" w:fill="auto"/>
            <w:noWrap/>
            <w:vAlign w:val="bottom"/>
          </w:tcPr>
          <w:p w:rsidR="004C2BEA" w:rsidRPr="00167E1F" w:rsidRDefault="004C2BEA" w:rsidP="00967D59">
            <w:pPr>
              <w:suppressAutoHyphens w:val="0"/>
              <w:rPr>
                <w:rFonts w:ascii="Courier New" w:hAnsi="Courier New" w:cs="Courier New"/>
                <w:color w:val="000000"/>
                <w:sz w:val="18"/>
                <w:szCs w:val="18"/>
                <w:lang w:val="es-CO" w:eastAsia="es-CO"/>
              </w:rPr>
            </w:pPr>
            <w:proofErr w:type="spellStart"/>
            <w:r w:rsidRPr="00167E1F">
              <w:rPr>
                <w:rFonts w:ascii="Courier New" w:hAnsi="Courier New" w:cs="Courier New"/>
                <w:color w:val="000000"/>
                <w:sz w:val="18"/>
                <w:szCs w:val="18"/>
                <w:lang w:val="es-CO" w:eastAsia="es-CO"/>
              </w:rPr>
              <w:t>ADMINISTRACION</w:t>
            </w:r>
            <w:proofErr w:type="spellEnd"/>
          </w:p>
        </w:tc>
        <w:tc>
          <w:tcPr>
            <w:tcW w:w="611" w:type="pct"/>
            <w:tcBorders>
              <w:top w:val="nil"/>
              <w:left w:val="nil"/>
              <w:bottom w:val="single" w:sz="8" w:space="0" w:color="auto"/>
              <w:right w:val="single" w:sz="4" w:space="0" w:color="auto"/>
            </w:tcBorders>
            <w:shd w:val="clear" w:color="auto" w:fill="auto"/>
            <w:noWrap/>
            <w:vAlign w:val="bottom"/>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single" w:sz="8" w:space="0" w:color="auto"/>
              <w:right w:val="single" w:sz="4" w:space="0" w:color="auto"/>
            </w:tcBorders>
            <w:shd w:val="clear" w:color="auto" w:fill="auto"/>
            <w:noWrap/>
            <w:vAlign w:val="bottom"/>
          </w:tcPr>
          <w:p w:rsidR="004C2BEA" w:rsidRPr="00167E1F" w:rsidRDefault="004C2BEA" w:rsidP="00967D59">
            <w:pPr>
              <w:suppressAutoHyphens w:val="0"/>
              <w:jc w:val="right"/>
              <w:rPr>
                <w:rFonts w:cs="Arial"/>
                <w:color w:val="000000"/>
                <w:sz w:val="18"/>
                <w:szCs w:val="18"/>
                <w:lang w:val="es-CO" w:eastAsia="es-CO"/>
              </w:rPr>
            </w:pPr>
          </w:p>
        </w:tc>
        <w:tc>
          <w:tcPr>
            <w:tcW w:w="588" w:type="pct"/>
            <w:tcBorders>
              <w:top w:val="nil"/>
              <w:left w:val="nil"/>
              <w:bottom w:val="single" w:sz="8" w:space="0" w:color="auto"/>
              <w:right w:val="single" w:sz="4" w:space="0" w:color="auto"/>
            </w:tcBorders>
            <w:shd w:val="clear" w:color="auto" w:fill="auto"/>
            <w:noWrap/>
            <w:vAlign w:val="bottom"/>
          </w:tcPr>
          <w:p w:rsidR="004C2BEA" w:rsidRPr="00167E1F" w:rsidRDefault="004C2BEA" w:rsidP="00967D59">
            <w:pPr>
              <w:suppressAutoHyphens w:val="0"/>
              <w:rPr>
                <w:rFonts w:cs="Arial"/>
                <w:sz w:val="18"/>
                <w:szCs w:val="18"/>
                <w:lang w:val="es-CO" w:eastAsia="es-CO"/>
              </w:rPr>
            </w:pPr>
          </w:p>
        </w:tc>
        <w:tc>
          <w:tcPr>
            <w:tcW w:w="404" w:type="pct"/>
            <w:tcBorders>
              <w:top w:val="nil"/>
              <w:left w:val="nil"/>
              <w:bottom w:val="single" w:sz="8" w:space="0" w:color="auto"/>
              <w:right w:val="single" w:sz="4" w:space="0" w:color="auto"/>
            </w:tcBorders>
            <w:shd w:val="clear" w:color="auto" w:fill="auto"/>
            <w:noWrap/>
            <w:vAlign w:val="bottom"/>
          </w:tcPr>
          <w:p w:rsidR="004C2BEA" w:rsidRPr="00167E1F" w:rsidRDefault="004C2BEA" w:rsidP="00967D59">
            <w:pPr>
              <w:suppressAutoHyphens w:val="0"/>
              <w:jc w:val="right"/>
              <w:rPr>
                <w:rFonts w:cs="Arial"/>
                <w:color w:val="000000"/>
                <w:sz w:val="18"/>
                <w:szCs w:val="18"/>
                <w:lang w:val="es-CO" w:eastAsia="es-CO"/>
              </w:rPr>
            </w:pPr>
          </w:p>
        </w:tc>
      </w:tr>
      <w:tr w:rsidR="004C2BEA" w:rsidRPr="00167E1F" w:rsidTr="00967D59">
        <w:trPr>
          <w:trHeight w:val="270"/>
        </w:trPr>
        <w:tc>
          <w:tcPr>
            <w:tcW w:w="2862" w:type="pct"/>
            <w:tcBorders>
              <w:top w:val="nil"/>
              <w:left w:val="single" w:sz="8" w:space="0" w:color="auto"/>
              <w:bottom w:val="single" w:sz="8" w:space="0" w:color="auto"/>
              <w:right w:val="single" w:sz="4" w:space="0" w:color="auto"/>
            </w:tcBorders>
            <w:shd w:val="clear" w:color="auto" w:fill="auto"/>
            <w:noWrap/>
            <w:vAlign w:val="bottom"/>
          </w:tcPr>
          <w:p w:rsidR="004C2BEA" w:rsidRPr="00167E1F" w:rsidRDefault="004C2BEA" w:rsidP="00967D59">
            <w:pPr>
              <w:suppressAutoHyphens w:val="0"/>
              <w:rPr>
                <w:rFonts w:ascii="Courier New" w:hAnsi="Courier New" w:cs="Courier New"/>
                <w:color w:val="000000"/>
                <w:sz w:val="18"/>
                <w:szCs w:val="18"/>
                <w:lang w:val="es-CO" w:eastAsia="es-CO"/>
              </w:rPr>
            </w:pPr>
            <w:r w:rsidRPr="00167E1F">
              <w:rPr>
                <w:rFonts w:ascii="Courier New" w:hAnsi="Courier New" w:cs="Courier New"/>
                <w:color w:val="000000"/>
                <w:sz w:val="18"/>
                <w:szCs w:val="18"/>
                <w:lang w:val="es-CO" w:eastAsia="es-CO"/>
              </w:rPr>
              <w:t>UTILIDADES</w:t>
            </w:r>
          </w:p>
        </w:tc>
        <w:tc>
          <w:tcPr>
            <w:tcW w:w="611" w:type="pct"/>
            <w:tcBorders>
              <w:top w:val="nil"/>
              <w:left w:val="nil"/>
              <w:bottom w:val="single" w:sz="8" w:space="0" w:color="auto"/>
              <w:right w:val="single" w:sz="4" w:space="0" w:color="auto"/>
            </w:tcBorders>
            <w:shd w:val="clear" w:color="auto" w:fill="auto"/>
            <w:noWrap/>
            <w:vAlign w:val="bottom"/>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single" w:sz="8" w:space="0" w:color="auto"/>
              <w:right w:val="single" w:sz="4" w:space="0" w:color="auto"/>
            </w:tcBorders>
            <w:shd w:val="clear" w:color="auto" w:fill="auto"/>
            <w:noWrap/>
            <w:vAlign w:val="bottom"/>
          </w:tcPr>
          <w:p w:rsidR="004C2BEA" w:rsidRPr="00167E1F" w:rsidRDefault="004C2BEA" w:rsidP="00967D59">
            <w:pPr>
              <w:suppressAutoHyphens w:val="0"/>
              <w:jc w:val="right"/>
              <w:rPr>
                <w:rFonts w:cs="Arial"/>
                <w:color w:val="000000"/>
                <w:sz w:val="18"/>
                <w:szCs w:val="18"/>
                <w:lang w:val="es-CO" w:eastAsia="es-CO"/>
              </w:rPr>
            </w:pPr>
          </w:p>
        </w:tc>
        <w:tc>
          <w:tcPr>
            <w:tcW w:w="588" w:type="pct"/>
            <w:tcBorders>
              <w:top w:val="nil"/>
              <w:left w:val="nil"/>
              <w:bottom w:val="single" w:sz="8" w:space="0" w:color="auto"/>
              <w:right w:val="single" w:sz="4" w:space="0" w:color="auto"/>
            </w:tcBorders>
            <w:shd w:val="clear" w:color="auto" w:fill="auto"/>
            <w:noWrap/>
            <w:vAlign w:val="bottom"/>
          </w:tcPr>
          <w:p w:rsidR="004C2BEA" w:rsidRPr="00167E1F" w:rsidRDefault="004C2BEA" w:rsidP="00967D59">
            <w:pPr>
              <w:suppressAutoHyphens w:val="0"/>
              <w:rPr>
                <w:rFonts w:cs="Arial"/>
                <w:sz w:val="18"/>
                <w:szCs w:val="18"/>
                <w:lang w:val="es-CO" w:eastAsia="es-CO"/>
              </w:rPr>
            </w:pPr>
          </w:p>
        </w:tc>
        <w:tc>
          <w:tcPr>
            <w:tcW w:w="404" w:type="pct"/>
            <w:tcBorders>
              <w:top w:val="nil"/>
              <w:left w:val="nil"/>
              <w:bottom w:val="single" w:sz="8" w:space="0" w:color="auto"/>
              <w:right w:val="single" w:sz="4" w:space="0" w:color="auto"/>
            </w:tcBorders>
            <w:shd w:val="clear" w:color="auto" w:fill="auto"/>
            <w:noWrap/>
            <w:vAlign w:val="bottom"/>
          </w:tcPr>
          <w:p w:rsidR="004C2BEA" w:rsidRPr="00167E1F" w:rsidRDefault="004C2BEA" w:rsidP="00967D59">
            <w:pPr>
              <w:suppressAutoHyphens w:val="0"/>
              <w:jc w:val="right"/>
              <w:rPr>
                <w:rFonts w:cs="Arial"/>
                <w:color w:val="000000"/>
                <w:sz w:val="18"/>
                <w:szCs w:val="18"/>
                <w:lang w:val="es-CO" w:eastAsia="es-CO"/>
              </w:rPr>
            </w:pPr>
          </w:p>
        </w:tc>
      </w:tr>
      <w:tr w:rsidR="004C2BEA" w:rsidRPr="00167E1F" w:rsidTr="00967D59">
        <w:trPr>
          <w:trHeight w:val="270"/>
        </w:trPr>
        <w:tc>
          <w:tcPr>
            <w:tcW w:w="2862" w:type="pct"/>
            <w:tcBorders>
              <w:top w:val="nil"/>
              <w:left w:val="single" w:sz="8" w:space="0" w:color="auto"/>
              <w:bottom w:val="single" w:sz="8" w:space="0" w:color="auto"/>
              <w:right w:val="single" w:sz="4" w:space="0" w:color="auto"/>
            </w:tcBorders>
            <w:shd w:val="clear" w:color="auto" w:fill="auto"/>
            <w:noWrap/>
            <w:vAlign w:val="bottom"/>
          </w:tcPr>
          <w:p w:rsidR="004C2BEA" w:rsidRPr="00167E1F" w:rsidRDefault="004C2BEA" w:rsidP="00967D59">
            <w:pPr>
              <w:suppressAutoHyphens w:val="0"/>
              <w:rPr>
                <w:rFonts w:ascii="Courier New" w:hAnsi="Courier New" w:cs="Courier New"/>
                <w:color w:val="000000"/>
                <w:sz w:val="18"/>
                <w:szCs w:val="18"/>
                <w:lang w:val="es-CO" w:eastAsia="es-CO"/>
              </w:rPr>
            </w:pPr>
            <w:r w:rsidRPr="00167E1F">
              <w:rPr>
                <w:rFonts w:ascii="Courier New" w:hAnsi="Courier New" w:cs="Courier New"/>
                <w:color w:val="000000"/>
                <w:sz w:val="18"/>
                <w:szCs w:val="18"/>
                <w:lang w:val="es-CO" w:eastAsia="es-CO"/>
              </w:rPr>
              <w:t>IMPREVISTOS</w:t>
            </w:r>
          </w:p>
        </w:tc>
        <w:tc>
          <w:tcPr>
            <w:tcW w:w="611" w:type="pct"/>
            <w:tcBorders>
              <w:top w:val="nil"/>
              <w:left w:val="nil"/>
              <w:bottom w:val="single" w:sz="8" w:space="0" w:color="auto"/>
              <w:right w:val="single" w:sz="4" w:space="0" w:color="auto"/>
            </w:tcBorders>
            <w:shd w:val="clear" w:color="auto" w:fill="auto"/>
            <w:noWrap/>
            <w:vAlign w:val="bottom"/>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single" w:sz="8" w:space="0" w:color="auto"/>
              <w:right w:val="single" w:sz="4" w:space="0" w:color="auto"/>
            </w:tcBorders>
            <w:shd w:val="clear" w:color="auto" w:fill="auto"/>
            <w:noWrap/>
            <w:vAlign w:val="bottom"/>
          </w:tcPr>
          <w:p w:rsidR="004C2BEA" w:rsidRPr="00167E1F" w:rsidRDefault="004C2BEA" w:rsidP="00967D59">
            <w:pPr>
              <w:suppressAutoHyphens w:val="0"/>
              <w:jc w:val="right"/>
              <w:rPr>
                <w:rFonts w:cs="Arial"/>
                <w:color w:val="000000"/>
                <w:sz w:val="18"/>
                <w:szCs w:val="18"/>
                <w:lang w:val="es-CO" w:eastAsia="es-CO"/>
              </w:rPr>
            </w:pPr>
          </w:p>
        </w:tc>
        <w:tc>
          <w:tcPr>
            <w:tcW w:w="588" w:type="pct"/>
            <w:tcBorders>
              <w:top w:val="nil"/>
              <w:left w:val="nil"/>
              <w:bottom w:val="single" w:sz="8" w:space="0" w:color="auto"/>
              <w:right w:val="single" w:sz="4" w:space="0" w:color="auto"/>
            </w:tcBorders>
            <w:shd w:val="clear" w:color="auto" w:fill="auto"/>
            <w:noWrap/>
            <w:vAlign w:val="bottom"/>
          </w:tcPr>
          <w:p w:rsidR="004C2BEA" w:rsidRPr="00167E1F" w:rsidRDefault="004C2BEA" w:rsidP="00967D59">
            <w:pPr>
              <w:suppressAutoHyphens w:val="0"/>
              <w:rPr>
                <w:rFonts w:cs="Arial"/>
                <w:sz w:val="18"/>
                <w:szCs w:val="18"/>
                <w:lang w:val="es-CO" w:eastAsia="es-CO"/>
              </w:rPr>
            </w:pPr>
          </w:p>
        </w:tc>
        <w:tc>
          <w:tcPr>
            <w:tcW w:w="404" w:type="pct"/>
            <w:tcBorders>
              <w:top w:val="nil"/>
              <w:left w:val="nil"/>
              <w:bottom w:val="single" w:sz="8" w:space="0" w:color="auto"/>
              <w:right w:val="single" w:sz="4" w:space="0" w:color="auto"/>
            </w:tcBorders>
            <w:shd w:val="clear" w:color="auto" w:fill="auto"/>
            <w:noWrap/>
            <w:vAlign w:val="bottom"/>
          </w:tcPr>
          <w:p w:rsidR="004C2BEA" w:rsidRPr="00167E1F" w:rsidRDefault="004C2BEA" w:rsidP="00967D59">
            <w:pPr>
              <w:suppressAutoHyphens w:val="0"/>
              <w:jc w:val="right"/>
              <w:rPr>
                <w:rFonts w:cs="Arial"/>
                <w:color w:val="000000"/>
                <w:sz w:val="18"/>
                <w:szCs w:val="18"/>
                <w:lang w:val="es-CO" w:eastAsia="es-CO"/>
              </w:rPr>
            </w:pPr>
          </w:p>
        </w:tc>
      </w:tr>
      <w:tr w:rsidR="004C2BEA" w:rsidRPr="00167E1F" w:rsidTr="00967D59">
        <w:trPr>
          <w:trHeight w:val="270"/>
        </w:trPr>
        <w:tc>
          <w:tcPr>
            <w:tcW w:w="2862" w:type="pct"/>
            <w:tcBorders>
              <w:top w:val="nil"/>
              <w:left w:val="single" w:sz="8" w:space="0" w:color="auto"/>
              <w:bottom w:val="single" w:sz="8" w:space="0" w:color="auto"/>
              <w:right w:val="single" w:sz="4" w:space="0" w:color="auto"/>
            </w:tcBorders>
            <w:shd w:val="clear" w:color="auto" w:fill="auto"/>
            <w:noWrap/>
            <w:vAlign w:val="bottom"/>
            <w:hideMark/>
          </w:tcPr>
          <w:p w:rsidR="004C2BEA" w:rsidRPr="00167E1F" w:rsidRDefault="004C2BEA" w:rsidP="00967D59">
            <w:pPr>
              <w:suppressAutoHyphens w:val="0"/>
              <w:rPr>
                <w:rFonts w:ascii="Courier New" w:hAnsi="Courier New" w:cs="Courier New"/>
                <w:color w:val="000000"/>
                <w:sz w:val="18"/>
                <w:szCs w:val="18"/>
                <w:lang w:val="es-CO" w:eastAsia="es-CO"/>
              </w:rPr>
            </w:pPr>
            <w:r w:rsidRPr="00167E1F">
              <w:rPr>
                <w:rFonts w:ascii="Courier New" w:hAnsi="Courier New" w:cs="Courier New"/>
                <w:color w:val="000000"/>
                <w:sz w:val="18"/>
                <w:szCs w:val="18"/>
                <w:lang w:val="es-CO" w:eastAsia="es-CO"/>
              </w:rPr>
              <w:t>IVA</w:t>
            </w:r>
          </w:p>
        </w:tc>
        <w:tc>
          <w:tcPr>
            <w:tcW w:w="611" w:type="pct"/>
            <w:tcBorders>
              <w:top w:val="nil"/>
              <w:left w:val="nil"/>
              <w:bottom w:val="single" w:sz="8" w:space="0" w:color="auto"/>
              <w:right w:val="single" w:sz="4" w:space="0" w:color="auto"/>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single" w:sz="8" w:space="0" w:color="auto"/>
              <w:right w:val="single" w:sz="4" w:space="0" w:color="auto"/>
            </w:tcBorders>
            <w:shd w:val="clear" w:color="auto" w:fill="auto"/>
            <w:noWrap/>
            <w:vAlign w:val="bottom"/>
            <w:hideMark/>
          </w:tcPr>
          <w:p w:rsidR="004C2BEA" w:rsidRPr="00167E1F" w:rsidRDefault="004C2BEA" w:rsidP="00967D59">
            <w:pPr>
              <w:suppressAutoHyphens w:val="0"/>
              <w:jc w:val="right"/>
              <w:rPr>
                <w:rFonts w:cs="Arial"/>
                <w:color w:val="000000"/>
                <w:sz w:val="18"/>
                <w:szCs w:val="18"/>
                <w:lang w:val="es-CO" w:eastAsia="es-CO"/>
              </w:rPr>
            </w:pPr>
          </w:p>
        </w:tc>
        <w:tc>
          <w:tcPr>
            <w:tcW w:w="588" w:type="pct"/>
            <w:tcBorders>
              <w:top w:val="nil"/>
              <w:left w:val="nil"/>
              <w:bottom w:val="single" w:sz="8" w:space="0" w:color="auto"/>
              <w:right w:val="single" w:sz="4" w:space="0" w:color="auto"/>
            </w:tcBorders>
            <w:shd w:val="clear" w:color="auto" w:fill="auto"/>
            <w:noWrap/>
            <w:vAlign w:val="bottom"/>
            <w:hideMark/>
          </w:tcPr>
          <w:p w:rsidR="004C2BEA" w:rsidRPr="00167E1F" w:rsidRDefault="004C2BEA" w:rsidP="00967D59">
            <w:pPr>
              <w:suppressAutoHyphens w:val="0"/>
              <w:rPr>
                <w:rFonts w:cs="Arial"/>
                <w:sz w:val="18"/>
                <w:szCs w:val="18"/>
                <w:lang w:val="es-CO" w:eastAsia="es-CO"/>
              </w:rPr>
            </w:pPr>
            <w:r w:rsidRPr="00167E1F">
              <w:rPr>
                <w:rFonts w:cs="Arial"/>
                <w:sz w:val="18"/>
                <w:szCs w:val="18"/>
                <w:lang w:val="es-CO" w:eastAsia="es-CO"/>
              </w:rPr>
              <w:t> </w:t>
            </w:r>
          </w:p>
        </w:tc>
        <w:tc>
          <w:tcPr>
            <w:tcW w:w="404" w:type="pct"/>
            <w:tcBorders>
              <w:top w:val="nil"/>
              <w:left w:val="nil"/>
              <w:bottom w:val="single" w:sz="8" w:space="0" w:color="auto"/>
              <w:right w:val="single" w:sz="4" w:space="0" w:color="auto"/>
            </w:tcBorders>
            <w:shd w:val="clear" w:color="auto" w:fill="auto"/>
            <w:noWrap/>
            <w:vAlign w:val="bottom"/>
          </w:tcPr>
          <w:p w:rsidR="004C2BEA" w:rsidRPr="00167E1F" w:rsidRDefault="004C2BEA" w:rsidP="00967D59">
            <w:pPr>
              <w:suppressAutoHyphens w:val="0"/>
              <w:jc w:val="right"/>
              <w:rPr>
                <w:rFonts w:cs="Arial"/>
                <w:color w:val="000000"/>
                <w:sz w:val="18"/>
                <w:szCs w:val="18"/>
                <w:lang w:val="es-CO" w:eastAsia="es-CO"/>
              </w:rPr>
            </w:pPr>
          </w:p>
        </w:tc>
      </w:tr>
      <w:tr w:rsidR="004C2BEA" w:rsidRPr="00167E1F" w:rsidTr="00967D59">
        <w:trPr>
          <w:trHeight w:val="255"/>
        </w:trPr>
        <w:tc>
          <w:tcPr>
            <w:tcW w:w="2862"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611"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34"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588" w:type="pct"/>
            <w:tcBorders>
              <w:top w:val="nil"/>
              <w:left w:val="nil"/>
              <w:bottom w:val="nil"/>
              <w:right w:val="nil"/>
            </w:tcBorders>
            <w:shd w:val="clear" w:color="auto" w:fill="auto"/>
            <w:noWrap/>
            <w:vAlign w:val="bottom"/>
            <w:hideMark/>
          </w:tcPr>
          <w:p w:rsidR="004C2BEA" w:rsidRPr="00167E1F" w:rsidRDefault="004C2BEA" w:rsidP="00967D59">
            <w:pPr>
              <w:suppressAutoHyphens w:val="0"/>
              <w:rPr>
                <w:rFonts w:cs="Arial"/>
                <w:color w:val="000000"/>
                <w:sz w:val="18"/>
                <w:szCs w:val="18"/>
                <w:lang w:val="es-CO" w:eastAsia="es-CO"/>
              </w:rPr>
            </w:pPr>
          </w:p>
        </w:tc>
        <w:tc>
          <w:tcPr>
            <w:tcW w:w="404"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4C2BEA" w:rsidRPr="00167E1F" w:rsidRDefault="004C2BEA" w:rsidP="00967D59">
            <w:pPr>
              <w:suppressAutoHyphens w:val="0"/>
              <w:jc w:val="right"/>
              <w:rPr>
                <w:rFonts w:cs="Arial"/>
                <w:color w:val="000000"/>
                <w:sz w:val="18"/>
                <w:szCs w:val="18"/>
                <w:lang w:val="es-CO" w:eastAsia="es-CO"/>
              </w:rPr>
            </w:pPr>
          </w:p>
        </w:tc>
      </w:tr>
    </w:tbl>
    <w:p w:rsidR="004C2BEA" w:rsidRDefault="004C2BEA" w:rsidP="004C2BEA">
      <w:pPr>
        <w:suppressAutoHyphens w:val="0"/>
        <w:rPr>
          <w:b/>
        </w:rPr>
      </w:pPr>
    </w:p>
    <w:p w:rsidR="004C2BEA" w:rsidRDefault="004C2BEA" w:rsidP="004C2BEA">
      <w:pPr>
        <w:suppressAutoHyphens w:val="0"/>
        <w:jc w:val="both"/>
      </w:pPr>
      <w:r>
        <w:t xml:space="preserve">A continuación se presenta en forma general los materiales que el contratista deberá tener en cuenta en el análisis de precios unitarios. Dichos materiales deben ser aportados por el contratista ya que representan insumos no representativos para ser suministrados por la Universidad de Nariño. </w:t>
      </w:r>
    </w:p>
    <w:p w:rsidR="004C2BEA" w:rsidRDefault="004C2BEA" w:rsidP="004C2BEA">
      <w:pPr>
        <w:suppressAutoHyphens w:val="0"/>
        <w:jc w:val="both"/>
      </w:pPr>
    </w:p>
    <w:tbl>
      <w:tblPr>
        <w:tblW w:w="5572" w:type="dxa"/>
        <w:tblInd w:w="75" w:type="dxa"/>
        <w:tblCellMar>
          <w:left w:w="70" w:type="dxa"/>
          <w:right w:w="70" w:type="dxa"/>
        </w:tblCellMar>
        <w:tblLook w:val="04A0"/>
      </w:tblPr>
      <w:tblGrid>
        <w:gridCol w:w="5572"/>
      </w:tblGrid>
      <w:tr w:rsidR="004C2BEA" w:rsidRPr="000B4C9C" w:rsidTr="00967D59">
        <w:trPr>
          <w:trHeight w:val="255"/>
        </w:trPr>
        <w:tc>
          <w:tcPr>
            <w:tcW w:w="5572" w:type="dxa"/>
            <w:tcBorders>
              <w:top w:val="single" w:sz="8" w:space="0" w:color="auto"/>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SOLDADURA </w:t>
            </w:r>
            <w:proofErr w:type="spellStart"/>
            <w:r w:rsidRPr="000B4C9C">
              <w:rPr>
                <w:rFonts w:cs="Arial"/>
                <w:color w:val="000000"/>
                <w:sz w:val="18"/>
                <w:szCs w:val="18"/>
                <w:lang w:val="es-CO" w:eastAsia="es-CO"/>
              </w:rPr>
              <w:t>PVC</w:t>
            </w:r>
            <w:proofErr w:type="spellEnd"/>
          </w:p>
        </w:tc>
      </w:tr>
      <w:tr w:rsidR="004C2BEA" w:rsidRPr="000B4C9C" w:rsidTr="00967D59">
        <w:trPr>
          <w:trHeight w:val="255"/>
        </w:trPr>
        <w:tc>
          <w:tcPr>
            <w:tcW w:w="5572" w:type="dxa"/>
            <w:tcBorders>
              <w:top w:val="nil"/>
              <w:left w:val="single" w:sz="4" w:space="0" w:color="C0C0C0"/>
              <w:bottom w:val="single" w:sz="8" w:space="0" w:color="auto"/>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ACCESORIO </w:t>
            </w:r>
            <w:proofErr w:type="spellStart"/>
            <w:r w:rsidRPr="000B4C9C">
              <w:rPr>
                <w:rFonts w:cs="Arial"/>
                <w:color w:val="000000"/>
                <w:sz w:val="18"/>
                <w:szCs w:val="18"/>
                <w:lang w:val="es-CO" w:eastAsia="es-CO"/>
              </w:rPr>
              <w:t>PVC</w:t>
            </w:r>
            <w:proofErr w:type="spellEnd"/>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PRESION</w:t>
            </w:r>
            <w:proofErr w:type="spellEnd"/>
          </w:p>
        </w:tc>
      </w:tr>
      <w:tr w:rsidR="004C2BEA" w:rsidRPr="000B4C9C" w:rsidTr="00967D59">
        <w:trPr>
          <w:trHeight w:val="255"/>
        </w:trPr>
        <w:tc>
          <w:tcPr>
            <w:tcW w:w="5572" w:type="dxa"/>
            <w:tcBorders>
              <w:top w:val="nil"/>
              <w:left w:val="nil"/>
              <w:bottom w:val="nil"/>
              <w:right w:val="nil"/>
            </w:tcBorders>
            <w:shd w:val="clear" w:color="auto" w:fill="auto"/>
            <w:noWrap/>
            <w:vAlign w:val="bottom"/>
            <w:hideMark/>
          </w:tcPr>
          <w:p w:rsidR="004C2BEA" w:rsidRPr="000B4C9C" w:rsidRDefault="004C2BEA" w:rsidP="00967D59">
            <w:pPr>
              <w:suppressAutoHyphens w:val="0"/>
              <w:rPr>
                <w:rFonts w:cs="Arial"/>
                <w:color w:val="000000"/>
                <w:sz w:val="18"/>
                <w:szCs w:val="18"/>
                <w:lang w:val="es-CO" w:eastAsia="es-CO"/>
              </w:rPr>
            </w:pPr>
          </w:p>
        </w:tc>
      </w:tr>
      <w:tr w:rsidR="004C2BEA" w:rsidRPr="000B4C9C" w:rsidTr="00967D59">
        <w:trPr>
          <w:trHeight w:val="255"/>
        </w:trPr>
        <w:tc>
          <w:tcPr>
            <w:tcW w:w="5572" w:type="dxa"/>
            <w:tcBorders>
              <w:top w:val="nil"/>
              <w:left w:val="nil"/>
              <w:bottom w:val="nil"/>
              <w:right w:val="nil"/>
            </w:tcBorders>
            <w:shd w:val="clear" w:color="auto" w:fill="auto"/>
            <w:noWrap/>
            <w:vAlign w:val="bottom"/>
            <w:hideMark/>
          </w:tcPr>
          <w:p w:rsidR="004C2BEA" w:rsidRPr="000B4C9C" w:rsidRDefault="004C2BEA" w:rsidP="00967D59">
            <w:pPr>
              <w:suppressAutoHyphens w:val="0"/>
              <w:rPr>
                <w:rFonts w:cs="Arial"/>
                <w:color w:val="000000"/>
                <w:sz w:val="18"/>
                <w:szCs w:val="18"/>
                <w:lang w:val="es-CO" w:eastAsia="es-CO"/>
              </w:rPr>
            </w:pPr>
          </w:p>
        </w:tc>
      </w:tr>
      <w:tr w:rsidR="004C2BEA" w:rsidRPr="000B4C9C" w:rsidTr="00967D59">
        <w:trPr>
          <w:trHeight w:val="255"/>
        </w:trPr>
        <w:tc>
          <w:tcPr>
            <w:tcW w:w="5572" w:type="dxa"/>
            <w:tcBorders>
              <w:top w:val="single" w:sz="4" w:space="0" w:color="auto"/>
              <w:left w:val="single" w:sz="4" w:space="0" w:color="auto"/>
              <w:bottom w:val="single" w:sz="4" w:space="0" w:color="auto"/>
              <w:right w:val="single" w:sz="4" w:space="0" w:color="auto"/>
            </w:tcBorders>
            <w:shd w:val="clear" w:color="000000" w:fill="E1E1E1"/>
            <w:noWrap/>
            <w:vAlign w:val="bottom"/>
            <w:hideMark/>
          </w:tcPr>
          <w:p w:rsidR="004C2BEA" w:rsidRPr="000B4C9C" w:rsidRDefault="004C2BEA" w:rsidP="00967D59">
            <w:pPr>
              <w:suppressAutoHyphens w:val="0"/>
              <w:rPr>
                <w:rFonts w:ascii="Courier New" w:hAnsi="Courier New" w:cs="Courier New"/>
                <w:color w:val="000000"/>
                <w:sz w:val="18"/>
                <w:szCs w:val="18"/>
                <w:lang w:val="es-CO" w:eastAsia="es-CO"/>
              </w:rPr>
            </w:pPr>
          </w:p>
        </w:tc>
      </w:tr>
      <w:tr w:rsidR="004C2BEA" w:rsidRPr="000B4C9C" w:rsidTr="00967D59">
        <w:trPr>
          <w:trHeight w:val="255"/>
        </w:trPr>
        <w:tc>
          <w:tcPr>
            <w:tcW w:w="5572" w:type="dxa"/>
            <w:tcBorders>
              <w:top w:val="single" w:sz="8" w:space="0" w:color="auto"/>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CINTA AISLANTE No. 33 ROLLO </w:t>
            </w:r>
            <w:proofErr w:type="spellStart"/>
            <w:r w:rsidRPr="000B4C9C">
              <w:rPr>
                <w:rFonts w:cs="Arial"/>
                <w:color w:val="000000"/>
                <w:sz w:val="18"/>
                <w:szCs w:val="18"/>
                <w:lang w:val="es-CO" w:eastAsia="es-CO"/>
              </w:rPr>
              <w:t>x18</w:t>
            </w:r>
            <w:proofErr w:type="spellEnd"/>
            <w:r w:rsidRPr="000B4C9C">
              <w:rPr>
                <w:rFonts w:cs="Arial"/>
                <w:color w:val="000000"/>
                <w:sz w:val="18"/>
                <w:szCs w:val="18"/>
                <w:lang w:val="es-CO" w:eastAsia="es-CO"/>
              </w:rPr>
              <w:t>/</w:t>
            </w:r>
            <w:proofErr w:type="spellStart"/>
            <w:r w:rsidRPr="000B4C9C">
              <w:rPr>
                <w:rFonts w:cs="Arial"/>
                <w:color w:val="000000"/>
                <w:sz w:val="18"/>
                <w:szCs w:val="18"/>
                <w:lang w:val="es-CO" w:eastAsia="es-CO"/>
              </w:rPr>
              <w:t>MTS</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CLAVOS 2 MM</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CLAVO ACERO </w:t>
            </w:r>
            <w:proofErr w:type="spellStart"/>
            <w:r w:rsidRPr="000B4C9C">
              <w:rPr>
                <w:rFonts w:cs="Arial"/>
                <w:color w:val="000000"/>
                <w:sz w:val="18"/>
                <w:szCs w:val="18"/>
                <w:lang w:val="es-CO" w:eastAsia="es-CO"/>
              </w:rPr>
              <w:t>ESTRIAO</w:t>
            </w:r>
            <w:proofErr w:type="spellEnd"/>
            <w:r w:rsidRPr="000B4C9C">
              <w:rPr>
                <w:rFonts w:cs="Arial"/>
                <w:color w:val="000000"/>
                <w:sz w:val="18"/>
                <w:szCs w:val="18"/>
                <w:lang w:val="es-CO" w:eastAsia="es-CO"/>
              </w:rPr>
              <w:t xml:space="preserve"> 3"</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CINTA </w:t>
            </w:r>
            <w:proofErr w:type="spellStart"/>
            <w:r w:rsidRPr="000B4C9C">
              <w:rPr>
                <w:rFonts w:cs="Arial"/>
                <w:color w:val="000000"/>
                <w:sz w:val="18"/>
                <w:szCs w:val="18"/>
                <w:lang w:val="es-CO" w:eastAsia="es-CO"/>
              </w:rPr>
              <w:t>TEFLON</w:t>
            </w:r>
            <w:proofErr w:type="spellEnd"/>
            <w:r w:rsidRPr="000B4C9C">
              <w:rPr>
                <w:rFonts w:cs="Arial"/>
                <w:color w:val="000000"/>
                <w:sz w:val="18"/>
                <w:szCs w:val="18"/>
                <w:lang w:val="es-CO" w:eastAsia="es-CO"/>
              </w:rPr>
              <w:t xml:space="preserve"> ROLLO</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PLATINAS </w:t>
            </w:r>
            <w:proofErr w:type="spellStart"/>
            <w:r w:rsidRPr="000B4C9C">
              <w:rPr>
                <w:rFonts w:cs="Arial"/>
                <w:color w:val="000000"/>
                <w:sz w:val="18"/>
                <w:szCs w:val="18"/>
                <w:lang w:val="es-CO" w:eastAsia="es-CO"/>
              </w:rPr>
              <w:t>ALUMINO</w:t>
            </w:r>
            <w:proofErr w:type="spellEnd"/>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EPO18</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CLAVO 2"</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DISCO DE PULIR</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lastRenderedPageBreak/>
              <w:t xml:space="preserve"> CHAZO </w:t>
            </w:r>
            <w:proofErr w:type="spellStart"/>
            <w:r w:rsidRPr="000B4C9C">
              <w:rPr>
                <w:rFonts w:cs="Arial"/>
                <w:color w:val="000000"/>
                <w:sz w:val="18"/>
                <w:szCs w:val="18"/>
                <w:lang w:val="es-CO" w:eastAsia="es-CO"/>
              </w:rPr>
              <w:t>METALICO</w:t>
            </w:r>
            <w:proofErr w:type="spellEnd"/>
            <w:r w:rsidRPr="000B4C9C">
              <w:rPr>
                <w:rFonts w:cs="Arial"/>
                <w:color w:val="000000"/>
                <w:sz w:val="18"/>
                <w:szCs w:val="18"/>
                <w:lang w:val="es-CO" w:eastAsia="es-CO"/>
              </w:rPr>
              <w:t xml:space="preserve"> 5/</w:t>
            </w:r>
            <w:proofErr w:type="spellStart"/>
            <w:r w:rsidRPr="000B4C9C">
              <w:rPr>
                <w:rFonts w:cs="Arial"/>
                <w:color w:val="000000"/>
                <w:sz w:val="18"/>
                <w:szCs w:val="18"/>
                <w:lang w:val="es-CO" w:eastAsia="es-CO"/>
              </w:rPr>
              <w:t>16x2</w:t>
            </w:r>
            <w:proofErr w:type="spellEnd"/>
            <w:r w:rsidRPr="000B4C9C">
              <w:rPr>
                <w:rFonts w:cs="Arial"/>
                <w:color w:val="000000"/>
                <w:sz w:val="18"/>
                <w:szCs w:val="18"/>
                <w:lang w:val="es-CO" w:eastAsia="es-CO"/>
              </w:rPr>
              <w:t>"</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MAQUINA TRONZADORA PARA CORTE DE METAL</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CINTA </w:t>
            </w:r>
            <w:proofErr w:type="spellStart"/>
            <w:r w:rsidRPr="000B4C9C">
              <w:rPr>
                <w:rFonts w:cs="Arial"/>
                <w:color w:val="000000"/>
                <w:sz w:val="18"/>
                <w:szCs w:val="18"/>
                <w:lang w:val="es-CO" w:eastAsia="es-CO"/>
              </w:rPr>
              <w:t>TEFLON</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CODO SANITARIO </w:t>
            </w:r>
            <w:proofErr w:type="spellStart"/>
            <w:r w:rsidRPr="000B4C9C">
              <w:rPr>
                <w:rFonts w:cs="Arial"/>
                <w:color w:val="000000"/>
                <w:sz w:val="18"/>
                <w:szCs w:val="18"/>
                <w:lang w:val="es-CO" w:eastAsia="es-CO"/>
              </w:rPr>
              <w:t>CxC</w:t>
            </w:r>
            <w:proofErr w:type="spellEnd"/>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90x4</w:t>
            </w:r>
            <w:proofErr w:type="spellEnd"/>
            <w:r w:rsidRPr="000B4C9C">
              <w:rPr>
                <w:rFonts w:cs="Arial"/>
                <w:color w:val="000000"/>
                <w:sz w:val="18"/>
                <w:szCs w:val="18"/>
                <w:lang w:val="es-CO" w:eastAsia="es-CO"/>
              </w:rPr>
              <w:t>"</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SOLDADURA </w:t>
            </w:r>
            <w:proofErr w:type="spellStart"/>
            <w:r w:rsidRPr="000B4C9C">
              <w:rPr>
                <w:rFonts w:cs="Arial"/>
                <w:color w:val="000000"/>
                <w:sz w:val="18"/>
                <w:szCs w:val="18"/>
                <w:lang w:val="es-CO" w:eastAsia="es-CO"/>
              </w:rPr>
              <w:t>E6011</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MANIJA PARA PUERTA EN ALUMINIO</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ACCESORIO </w:t>
            </w:r>
            <w:proofErr w:type="spellStart"/>
            <w:r w:rsidRPr="000B4C9C">
              <w:rPr>
                <w:rFonts w:cs="Arial"/>
                <w:color w:val="000000"/>
                <w:sz w:val="18"/>
                <w:szCs w:val="18"/>
                <w:lang w:val="es-CO" w:eastAsia="es-CO"/>
              </w:rPr>
              <w:t>PVC</w:t>
            </w:r>
            <w:proofErr w:type="spellEnd"/>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PRESION</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ESTACAS </w:t>
            </w:r>
            <w:proofErr w:type="spellStart"/>
            <w:r w:rsidRPr="000B4C9C">
              <w:rPr>
                <w:rFonts w:cs="Arial"/>
                <w:color w:val="000000"/>
                <w:sz w:val="18"/>
                <w:szCs w:val="18"/>
                <w:lang w:val="es-CO" w:eastAsia="es-CO"/>
              </w:rPr>
              <w:t>40CMS</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TUBO </w:t>
            </w:r>
            <w:proofErr w:type="spellStart"/>
            <w:r w:rsidRPr="000B4C9C">
              <w:rPr>
                <w:rFonts w:cs="Arial"/>
                <w:color w:val="000000"/>
                <w:sz w:val="18"/>
                <w:szCs w:val="18"/>
                <w:lang w:val="es-CO" w:eastAsia="es-CO"/>
              </w:rPr>
              <w:t>EMT</w:t>
            </w:r>
            <w:proofErr w:type="spellEnd"/>
            <w:r w:rsidRPr="000B4C9C">
              <w:rPr>
                <w:rFonts w:cs="Arial"/>
                <w:color w:val="000000"/>
                <w:sz w:val="18"/>
                <w:szCs w:val="18"/>
                <w:lang w:val="es-CO" w:eastAsia="es-CO"/>
              </w:rPr>
              <w:t xml:space="preserve"> 1"</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LISTON</w:t>
            </w:r>
            <w:proofErr w:type="spellEnd"/>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4x8x220cm</w:t>
            </w:r>
            <w:proofErr w:type="spellEnd"/>
            <w:r w:rsidRPr="000B4C9C">
              <w:rPr>
                <w:rFonts w:cs="Arial"/>
                <w:color w:val="000000"/>
                <w:sz w:val="18"/>
                <w:szCs w:val="18"/>
                <w:lang w:val="es-CO" w:eastAsia="es-CO"/>
              </w:rPr>
              <w:t xml:space="preserve"> EN RAYADO</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VARENGA </w:t>
            </w:r>
            <w:proofErr w:type="spellStart"/>
            <w:r w:rsidRPr="000B4C9C">
              <w:rPr>
                <w:rFonts w:cs="Arial"/>
                <w:color w:val="000000"/>
                <w:sz w:val="18"/>
                <w:szCs w:val="18"/>
                <w:lang w:val="es-CO" w:eastAsia="es-CO"/>
              </w:rPr>
              <w:t>4x2</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LISTON</w:t>
            </w:r>
            <w:proofErr w:type="spellEnd"/>
            <w:r w:rsidRPr="000B4C9C">
              <w:rPr>
                <w:rFonts w:cs="Arial"/>
                <w:color w:val="000000"/>
                <w:sz w:val="18"/>
                <w:szCs w:val="18"/>
                <w:lang w:val="es-CO" w:eastAsia="es-CO"/>
              </w:rPr>
              <w:t xml:space="preserve"> MADERA </w:t>
            </w:r>
            <w:proofErr w:type="spellStart"/>
            <w:r w:rsidRPr="000B4C9C">
              <w:rPr>
                <w:rFonts w:cs="Arial"/>
                <w:color w:val="000000"/>
                <w:sz w:val="18"/>
                <w:szCs w:val="18"/>
                <w:lang w:val="es-CO" w:eastAsia="es-CO"/>
              </w:rPr>
              <w:t>4x8x240cm</w:t>
            </w:r>
            <w:proofErr w:type="spellEnd"/>
            <w:r w:rsidRPr="000B4C9C">
              <w:rPr>
                <w:rFonts w:cs="Arial"/>
                <w:color w:val="000000"/>
                <w:sz w:val="18"/>
                <w:szCs w:val="18"/>
                <w:lang w:val="es-CO" w:eastAsia="es-CO"/>
              </w:rPr>
              <w:t>.</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TAJILLO EN RAYADO</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TUBO </w:t>
            </w:r>
            <w:proofErr w:type="spellStart"/>
            <w:r w:rsidRPr="000B4C9C">
              <w:rPr>
                <w:rFonts w:cs="Arial"/>
                <w:color w:val="000000"/>
                <w:sz w:val="18"/>
                <w:szCs w:val="18"/>
                <w:lang w:val="es-CO" w:eastAsia="es-CO"/>
              </w:rPr>
              <w:t>CONDUIT</w:t>
            </w:r>
            <w:proofErr w:type="spellEnd"/>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PVC</w:t>
            </w:r>
            <w:proofErr w:type="spellEnd"/>
            <w:r w:rsidRPr="000B4C9C">
              <w:rPr>
                <w:rFonts w:cs="Arial"/>
                <w:color w:val="000000"/>
                <w:sz w:val="18"/>
                <w:szCs w:val="18"/>
                <w:lang w:val="es-CO" w:eastAsia="es-CO"/>
              </w:rPr>
              <w:t xml:space="preserve"> 1/2"</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ACCESORIOS INSTALACIONES </w:t>
            </w:r>
            <w:proofErr w:type="spellStart"/>
            <w:r w:rsidRPr="000B4C9C">
              <w:rPr>
                <w:rFonts w:cs="Arial"/>
                <w:color w:val="000000"/>
                <w:sz w:val="18"/>
                <w:szCs w:val="18"/>
                <w:lang w:val="es-CO" w:eastAsia="es-CO"/>
              </w:rPr>
              <w:t>HIDRAULIC</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DISCO DE CORTE TRONZADORA</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PLATINA PARA SALIDA TANQUE DE ALMACENAMIENTO</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NIPLES</w:t>
            </w:r>
            <w:proofErr w:type="spellEnd"/>
            <w:r w:rsidRPr="000B4C9C">
              <w:rPr>
                <w:rFonts w:cs="Arial"/>
                <w:color w:val="000000"/>
                <w:sz w:val="18"/>
                <w:szCs w:val="18"/>
                <w:lang w:val="es-CO" w:eastAsia="es-CO"/>
              </w:rPr>
              <w:t xml:space="preserve"> EN HG 1 1/2"</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ACCESORIOS PARA </w:t>
            </w:r>
            <w:proofErr w:type="spellStart"/>
            <w:r w:rsidRPr="000B4C9C">
              <w:rPr>
                <w:rFonts w:cs="Arial"/>
                <w:color w:val="000000"/>
                <w:sz w:val="18"/>
                <w:szCs w:val="18"/>
                <w:lang w:val="es-CO" w:eastAsia="es-CO"/>
              </w:rPr>
              <w:t>TUBERIA</w:t>
            </w:r>
            <w:proofErr w:type="spellEnd"/>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EMT</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ACCESORIOS EN HIERRO GALVANIZADO</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ALAMBRE COBRE </w:t>
            </w:r>
            <w:proofErr w:type="spellStart"/>
            <w:r w:rsidRPr="000B4C9C">
              <w:rPr>
                <w:rFonts w:cs="Arial"/>
                <w:color w:val="000000"/>
                <w:sz w:val="18"/>
                <w:szCs w:val="18"/>
                <w:lang w:val="es-CO" w:eastAsia="es-CO"/>
              </w:rPr>
              <w:t>AWG</w:t>
            </w:r>
            <w:proofErr w:type="spellEnd"/>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No.12</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ALAMBRE COBRE </w:t>
            </w:r>
            <w:proofErr w:type="spellStart"/>
            <w:r w:rsidRPr="000B4C9C">
              <w:rPr>
                <w:rFonts w:cs="Arial"/>
                <w:color w:val="000000"/>
                <w:sz w:val="18"/>
                <w:szCs w:val="18"/>
                <w:lang w:val="es-CO" w:eastAsia="es-CO"/>
              </w:rPr>
              <w:t>AWG</w:t>
            </w:r>
            <w:proofErr w:type="spellEnd"/>
            <w:r w:rsidRPr="000B4C9C">
              <w:rPr>
                <w:rFonts w:cs="Arial"/>
                <w:color w:val="000000"/>
                <w:sz w:val="18"/>
                <w:szCs w:val="18"/>
                <w:lang w:val="es-CO" w:eastAsia="es-CO"/>
              </w:rPr>
              <w:t xml:space="preserve"> #12</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TUBO 2" EN HIERRO GALVANIZADO</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TABLA RAYADO CEPILLADA Y CANTEADA  (</w:t>
            </w:r>
            <w:proofErr w:type="spellStart"/>
            <w:r w:rsidRPr="000B4C9C">
              <w:rPr>
                <w:rFonts w:cs="Arial"/>
                <w:color w:val="000000"/>
                <w:sz w:val="18"/>
                <w:szCs w:val="18"/>
                <w:lang w:val="es-CO" w:eastAsia="es-CO"/>
              </w:rPr>
              <w:t>Minimo2x22x270cm</w:t>
            </w:r>
            <w:proofErr w:type="spellEnd"/>
            <w:r w:rsidRPr="000B4C9C">
              <w:rPr>
                <w:rFonts w:cs="Arial"/>
                <w:color w:val="000000"/>
                <w:sz w:val="18"/>
                <w:szCs w:val="18"/>
                <w:lang w:val="es-CO" w:eastAsia="es-CO"/>
              </w:rPr>
              <w:t>)</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BUJE HG 1 1/2 X 2"</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LADRILLO </w:t>
            </w:r>
            <w:proofErr w:type="spellStart"/>
            <w:r w:rsidRPr="000B4C9C">
              <w:rPr>
                <w:rFonts w:cs="Arial"/>
                <w:color w:val="000000"/>
                <w:sz w:val="18"/>
                <w:szCs w:val="18"/>
                <w:lang w:val="es-CO" w:eastAsia="es-CO"/>
              </w:rPr>
              <w:t>COMUN</w:t>
            </w:r>
            <w:proofErr w:type="spellEnd"/>
            <w:r w:rsidRPr="000B4C9C">
              <w:rPr>
                <w:rFonts w:cs="Arial"/>
                <w:color w:val="000000"/>
                <w:sz w:val="18"/>
                <w:szCs w:val="18"/>
                <w:lang w:val="es-CO" w:eastAsia="es-CO"/>
              </w:rPr>
              <w:t xml:space="preserve"> PRENSADO</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LIMPIADOR </w:t>
            </w:r>
            <w:proofErr w:type="spellStart"/>
            <w:r w:rsidRPr="000B4C9C">
              <w:rPr>
                <w:rFonts w:cs="Arial"/>
                <w:color w:val="000000"/>
                <w:sz w:val="18"/>
                <w:szCs w:val="18"/>
                <w:lang w:val="es-CO" w:eastAsia="es-CO"/>
              </w:rPr>
              <w:t>TUBERIA</w:t>
            </w:r>
            <w:proofErr w:type="spellEnd"/>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PVC</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NIPLE</w:t>
            </w:r>
            <w:proofErr w:type="spellEnd"/>
            <w:r w:rsidRPr="000B4C9C">
              <w:rPr>
                <w:rFonts w:cs="Arial"/>
                <w:color w:val="000000"/>
                <w:sz w:val="18"/>
                <w:szCs w:val="18"/>
                <w:lang w:val="es-CO" w:eastAsia="es-CO"/>
              </w:rPr>
              <w:t xml:space="preserve"> HG 2" L=</w:t>
            </w:r>
            <w:proofErr w:type="spellStart"/>
            <w:r w:rsidRPr="000B4C9C">
              <w:rPr>
                <w:rFonts w:cs="Arial"/>
                <w:color w:val="000000"/>
                <w:sz w:val="18"/>
                <w:szCs w:val="18"/>
                <w:lang w:val="es-CO" w:eastAsia="es-CO"/>
              </w:rPr>
              <w:t>80cm</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ACCESORI</w:t>
            </w:r>
            <w:proofErr w:type="spellEnd"/>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PVC</w:t>
            </w:r>
            <w:proofErr w:type="spellEnd"/>
            <w:r w:rsidRPr="000B4C9C">
              <w:rPr>
                <w:rFonts w:cs="Arial"/>
                <w:color w:val="000000"/>
                <w:sz w:val="18"/>
                <w:szCs w:val="18"/>
                <w:lang w:val="es-CO" w:eastAsia="es-CO"/>
              </w:rPr>
              <w:t xml:space="preserve"> SANITARIO 4"</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ACCESORIOS RED SANITARIA</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UNION</w:t>
            </w:r>
            <w:proofErr w:type="spellEnd"/>
            <w:r w:rsidRPr="000B4C9C">
              <w:rPr>
                <w:rFonts w:cs="Arial"/>
                <w:color w:val="000000"/>
                <w:sz w:val="18"/>
                <w:szCs w:val="18"/>
                <w:lang w:val="es-CO" w:eastAsia="es-CO"/>
              </w:rPr>
              <w:t xml:space="preserve"> UNIVERSAL 4"</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TABLA </w:t>
            </w:r>
            <w:proofErr w:type="spellStart"/>
            <w:r w:rsidRPr="000B4C9C">
              <w:rPr>
                <w:rFonts w:cs="Arial"/>
                <w:color w:val="000000"/>
                <w:sz w:val="18"/>
                <w:szCs w:val="18"/>
                <w:lang w:val="es-CO" w:eastAsia="es-CO"/>
              </w:rPr>
              <w:t>COMUN</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DEFORMALETEANTE</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TUBO </w:t>
            </w:r>
            <w:proofErr w:type="spellStart"/>
            <w:r w:rsidRPr="000B4C9C">
              <w:rPr>
                <w:rFonts w:cs="Arial"/>
                <w:color w:val="000000"/>
                <w:sz w:val="18"/>
                <w:szCs w:val="18"/>
                <w:lang w:val="es-CO" w:eastAsia="es-CO"/>
              </w:rPr>
              <w:t>EMT</w:t>
            </w:r>
            <w:proofErr w:type="spellEnd"/>
            <w:r w:rsidRPr="000B4C9C">
              <w:rPr>
                <w:rFonts w:cs="Arial"/>
                <w:color w:val="000000"/>
                <w:sz w:val="18"/>
                <w:szCs w:val="18"/>
                <w:lang w:val="es-CO" w:eastAsia="es-CO"/>
              </w:rPr>
              <w:t xml:space="preserve"> 1 1/4"</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RECEBO</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ACCESORIOS PARA INSTALACIONES EN ALUMINIO</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PLATINA EN HIERRO DE </w:t>
            </w:r>
            <w:proofErr w:type="spellStart"/>
            <w:r w:rsidRPr="000B4C9C">
              <w:rPr>
                <w:rFonts w:cs="Arial"/>
                <w:color w:val="000000"/>
                <w:sz w:val="18"/>
                <w:szCs w:val="18"/>
                <w:lang w:val="es-CO" w:eastAsia="es-CO"/>
              </w:rPr>
              <w:t>2.5x3</w:t>
            </w:r>
            <w:proofErr w:type="spellEnd"/>
            <w:r w:rsidRPr="000B4C9C">
              <w:rPr>
                <w:rFonts w:cs="Arial"/>
                <w:color w:val="000000"/>
                <w:sz w:val="18"/>
                <w:szCs w:val="18"/>
                <w:lang w:val="es-CO" w:eastAsia="es-CO"/>
              </w:rPr>
              <w:t xml:space="preserve">/16 </w:t>
            </w:r>
            <w:proofErr w:type="spellStart"/>
            <w:r w:rsidRPr="000B4C9C">
              <w:rPr>
                <w:rFonts w:cs="Arial"/>
                <w:color w:val="000000"/>
                <w:sz w:val="18"/>
                <w:szCs w:val="18"/>
                <w:lang w:val="es-CO" w:eastAsia="es-CO"/>
              </w:rPr>
              <w:t>plg</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CLAVO 2.5"</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TRIPLEX</w:t>
            </w:r>
            <w:proofErr w:type="spellEnd"/>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3mm</w:t>
            </w:r>
            <w:proofErr w:type="spellEnd"/>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1.20x2.40m</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HERRAMIENTA MENOR</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IMPERMEABILIZANTE PARA MORTEROS</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EQUIPO </w:t>
            </w:r>
            <w:proofErr w:type="spellStart"/>
            <w:r w:rsidRPr="000B4C9C">
              <w:rPr>
                <w:rFonts w:cs="Arial"/>
                <w:color w:val="000000"/>
                <w:sz w:val="18"/>
                <w:szCs w:val="18"/>
                <w:lang w:val="es-CO" w:eastAsia="es-CO"/>
              </w:rPr>
              <w:t>FUND</w:t>
            </w:r>
            <w:proofErr w:type="spellEnd"/>
            <w:r w:rsidRPr="000B4C9C">
              <w:rPr>
                <w:rFonts w:cs="Arial"/>
                <w:color w:val="000000"/>
                <w:sz w:val="18"/>
                <w:szCs w:val="18"/>
                <w:lang w:val="es-CO" w:eastAsia="es-CO"/>
              </w:rPr>
              <w:t>. CONCRETOS</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VALVULA</w:t>
            </w:r>
            <w:proofErr w:type="spellEnd"/>
            <w:r w:rsidRPr="000B4C9C">
              <w:rPr>
                <w:rFonts w:cs="Arial"/>
                <w:color w:val="000000"/>
                <w:sz w:val="18"/>
                <w:szCs w:val="18"/>
                <w:lang w:val="es-CO" w:eastAsia="es-CO"/>
              </w:rPr>
              <w:t xml:space="preserve"> FILTRO DE 1 1/2"</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GUADUA de 5 M</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ALAMBRE DE AMARRE</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SALTARIN</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TABLERO FORMALETA </w:t>
            </w:r>
            <w:proofErr w:type="spellStart"/>
            <w:r w:rsidRPr="000B4C9C">
              <w:rPr>
                <w:rFonts w:cs="Arial"/>
                <w:color w:val="000000"/>
                <w:sz w:val="18"/>
                <w:szCs w:val="18"/>
                <w:lang w:val="es-CO" w:eastAsia="es-CO"/>
              </w:rPr>
              <w:t>0.70x1.40m</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VALVULA</w:t>
            </w:r>
            <w:proofErr w:type="spellEnd"/>
            <w:r w:rsidRPr="000B4C9C">
              <w:rPr>
                <w:rFonts w:cs="Arial"/>
                <w:color w:val="000000"/>
                <w:sz w:val="18"/>
                <w:szCs w:val="18"/>
                <w:lang w:val="es-CO" w:eastAsia="es-CO"/>
              </w:rPr>
              <w:t xml:space="preserve"> SOLENOIDE 1"</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lastRenderedPageBreak/>
              <w:t xml:space="preserve"> ESCOMBRERA</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RETROEXCAVADORA</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HERRAMIENTA MENOR</w:t>
            </w:r>
          </w:p>
        </w:tc>
      </w:tr>
      <w:tr w:rsidR="004C2BEA" w:rsidRPr="000B4C9C" w:rsidTr="00967D59">
        <w:trPr>
          <w:trHeight w:val="255"/>
        </w:trPr>
        <w:tc>
          <w:tcPr>
            <w:tcW w:w="5572" w:type="dxa"/>
            <w:tcBorders>
              <w:top w:val="nil"/>
              <w:left w:val="single" w:sz="4" w:space="0" w:color="C0C0C0"/>
              <w:bottom w:val="single" w:sz="8" w:space="0" w:color="auto"/>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VOLQUETAS</w:t>
            </w:r>
          </w:p>
        </w:tc>
      </w:tr>
      <w:tr w:rsidR="004C2BEA" w:rsidRPr="000B4C9C" w:rsidTr="00967D59">
        <w:trPr>
          <w:trHeight w:val="255"/>
        </w:trPr>
        <w:tc>
          <w:tcPr>
            <w:tcW w:w="5572" w:type="dxa"/>
            <w:tcBorders>
              <w:top w:val="nil"/>
              <w:left w:val="nil"/>
              <w:bottom w:val="nil"/>
              <w:right w:val="nil"/>
            </w:tcBorders>
            <w:shd w:val="clear" w:color="auto" w:fill="auto"/>
            <w:noWrap/>
            <w:vAlign w:val="bottom"/>
            <w:hideMark/>
          </w:tcPr>
          <w:p w:rsidR="004C2BEA" w:rsidRPr="000B4C9C" w:rsidRDefault="004C2BEA" w:rsidP="00967D59">
            <w:pPr>
              <w:suppressAutoHyphens w:val="0"/>
              <w:rPr>
                <w:rFonts w:cs="Arial"/>
                <w:color w:val="000000"/>
                <w:sz w:val="18"/>
                <w:szCs w:val="18"/>
                <w:lang w:val="es-CO" w:eastAsia="es-CO"/>
              </w:rPr>
            </w:pPr>
          </w:p>
        </w:tc>
      </w:tr>
      <w:tr w:rsidR="004C2BEA" w:rsidRPr="000B4C9C" w:rsidTr="00967D59">
        <w:trPr>
          <w:trHeight w:val="255"/>
        </w:trPr>
        <w:tc>
          <w:tcPr>
            <w:tcW w:w="5572" w:type="dxa"/>
            <w:tcBorders>
              <w:top w:val="nil"/>
              <w:left w:val="nil"/>
              <w:bottom w:val="nil"/>
              <w:right w:val="nil"/>
            </w:tcBorders>
            <w:shd w:val="clear" w:color="auto" w:fill="auto"/>
            <w:noWrap/>
            <w:vAlign w:val="bottom"/>
            <w:hideMark/>
          </w:tcPr>
          <w:p w:rsidR="004C2BEA" w:rsidRPr="000B4C9C" w:rsidRDefault="004C2BEA" w:rsidP="00967D59">
            <w:pPr>
              <w:suppressAutoHyphens w:val="0"/>
              <w:rPr>
                <w:rFonts w:cs="Arial"/>
                <w:color w:val="000000"/>
                <w:sz w:val="18"/>
                <w:szCs w:val="18"/>
                <w:lang w:val="es-CO" w:eastAsia="es-CO"/>
              </w:rPr>
            </w:pPr>
          </w:p>
        </w:tc>
      </w:tr>
      <w:tr w:rsidR="004C2BEA" w:rsidRPr="000B4C9C" w:rsidTr="00967D59">
        <w:trPr>
          <w:trHeight w:val="255"/>
        </w:trPr>
        <w:tc>
          <w:tcPr>
            <w:tcW w:w="5572" w:type="dxa"/>
            <w:tcBorders>
              <w:top w:val="single" w:sz="4" w:space="0" w:color="auto"/>
              <w:left w:val="single" w:sz="4" w:space="0" w:color="auto"/>
              <w:bottom w:val="single" w:sz="4" w:space="0" w:color="auto"/>
              <w:right w:val="single" w:sz="4" w:space="0" w:color="auto"/>
            </w:tcBorders>
            <w:shd w:val="clear" w:color="000000" w:fill="E1E1E1"/>
            <w:noWrap/>
            <w:vAlign w:val="bottom"/>
            <w:hideMark/>
          </w:tcPr>
          <w:p w:rsidR="004C2BEA" w:rsidRPr="000B4C9C" w:rsidRDefault="004C2BEA" w:rsidP="00967D59">
            <w:pPr>
              <w:suppressAutoHyphens w:val="0"/>
              <w:rPr>
                <w:rFonts w:ascii="Courier New" w:hAnsi="Courier New" w:cs="Courier New"/>
                <w:color w:val="000000"/>
                <w:sz w:val="18"/>
                <w:szCs w:val="18"/>
                <w:lang w:val="es-CO" w:eastAsia="es-CO"/>
              </w:rPr>
            </w:pPr>
          </w:p>
        </w:tc>
      </w:tr>
      <w:tr w:rsidR="004C2BEA" w:rsidRPr="000B4C9C" w:rsidTr="00967D59">
        <w:trPr>
          <w:trHeight w:val="255"/>
        </w:trPr>
        <w:tc>
          <w:tcPr>
            <w:tcW w:w="5572" w:type="dxa"/>
            <w:tcBorders>
              <w:top w:val="single" w:sz="8" w:space="0" w:color="auto"/>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CERCHA </w:t>
            </w:r>
            <w:proofErr w:type="spellStart"/>
            <w:r w:rsidRPr="000B4C9C">
              <w:rPr>
                <w:rFonts w:cs="Arial"/>
                <w:color w:val="000000"/>
                <w:sz w:val="18"/>
                <w:szCs w:val="18"/>
                <w:lang w:val="es-CO" w:eastAsia="es-CO"/>
              </w:rPr>
              <w:t>METALICA</w:t>
            </w:r>
            <w:proofErr w:type="spellEnd"/>
            <w:r w:rsidRPr="000B4C9C">
              <w:rPr>
                <w:rFonts w:cs="Arial"/>
                <w:color w:val="000000"/>
                <w:sz w:val="18"/>
                <w:szCs w:val="18"/>
                <w:lang w:val="es-CO" w:eastAsia="es-CO"/>
              </w:rPr>
              <w:t xml:space="preserve"> PARA FORMALETA</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PUNTAL </w:t>
            </w:r>
            <w:proofErr w:type="spellStart"/>
            <w:r w:rsidRPr="000B4C9C">
              <w:rPr>
                <w:rFonts w:cs="Arial"/>
                <w:color w:val="000000"/>
                <w:sz w:val="18"/>
                <w:szCs w:val="18"/>
                <w:lang w:val="es-CO" w:eastAsia="es-CO"/>
              </w:rPr>
              <w:t>METLICO</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CRUZETAS</w:t>
            </w:r>
            <w:proofErr w:type="spellEnd"/>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METALICAS</w:t>
            </w:r>
            <w:proofErr w:type="spellEnd"/>
            <w:r w:rsidRPr="000B4C9C">
              <w:rPr>
                <w:rFonts w:cs="Arial"/>
                <w:color w:val="000000"/>
                <w:sz w:val="18"/>
                <w:szCs w:val="18"/>
                <w:lang w:val="es-CO" w:eastAsia="es-CO"/>
              </w:rPr>
              <w:t xml:space="preserve"> </w:t>
            </w:r>
            <w:proofErr w:type="spellStart"/>
            <w:r w:rsidRPr="000B4C9C">
              <w:rPr>
                <w:rFonts w:cs="Arial"/>
                <w:color w:val="000000"/>
                <w:sz w:val="18"/>
                <w:szCs w:val="18"/>
                <w:lang w:val="es-CO" w:eastAsia="es-CO"/>
              </w:rPr>
              <w:t>LASGAS</w:t>
            </w:r>
            <w:proofErr w:type="spellEnd"/>
            <w:r w:rsidRPr="000B4C9C">
              <w:rPr>
                <w:rFonts w:cs="Arial"/>
                <w:color w:val="000000"/>
                <w:sz w:val="18"/>
                <w:szCs w:val="18"/>
                <w:lang w:val="es-CO" w:eastAsia="es-CO"/>
              </w:rPr>
              <w:t xml:space="preserve"> Y CORTAS</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TABLERO </w:t>
            </w:r>
            <w:proofErr w:type="spellStart"/>
            <w:r w:rsidRPr="000B4C9C">
              <w:rPr>
                <w:rFonts w:cs="Arial"/>
                <w:color w:val="000000"/>
                <w:sz w:val="18"/>
                <w:szCs w:val="18"/>
                <w:lang w:val="es-CO" w:eastAsia="es-CO"/>
              </w:rPr>
              <w:t>1.4x0.70</w:t>
            </w:r>
            <w:proofErr w:type="spellEnd"/>
            <w:r w:rsidRPr="000B4C9C">
              <w:rPr>
                <w:rFonts w:cs="Arial"/>
                <w:color w:val="000000"/>
                <w:sz w:val="18"/>
                <w:szCs w:val="18"/>
                <w:lang w:val="es-CO" w:eastAsia="es-CO"/>
              </w:rPr>
              <w:t xml:space="preserve"> MADERA</w:t>
            </w:r>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TABLA CEPILLADA UNA CARA RAYADO O SIMILAR </w:t>
            </w:r>
            <w:proofErr w:type="spellStart"/>
            <w:r w:rsidRPr="000B4C9C">
              <w:rPr>
                <w:rFonts w:cs="Arial"/>
                <w:color w:val="000000"/>
                <w:sz w:val="18"/>
                <w:szCs w:val="18"/>
                <w:lang w:val="es-CO" w:eastAsia="es-CO"/>
              </w:rPr>
              <w:t>2x22x270CM</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PUNTAL </w:t>
            </w:r>
            <w:proofErr w:type="spellStart"/>
            <w:r w:rsidRPr="000B4C9C">
              <w:rPr>
                <w:rFonts w:cs="Arial"/>
                <w:color w:val="000000"/>
                <w:sz w:val="18"/>
                <w:szCs w:val="18"/>
                <w:lang w:val="es-CO" w:eastAsia="es-CO"/>
              </w:rPr>
              <w:t>METALICO</w:t>
            </w:r>
            <w:proofErr w:type="spellEnd"/>
          </w:p>
        </w:tc>
      </w:tr>
      <w:tr w:rsidR="004C2BEA" w:rsidRPr="000B4C9C" w:rsidTr="00967D59">
        <w:trPr>
          <w:trHeight w:val="255"/>
        </w:trPr>
        <w:tc>
          <w:tcPr>
            <w:tcW w:w="5572" w:type="dxa"/>
            <w:tcBorders>
              <w:top w:val="nil"/>
              <w:left w:val="single" w:sz="4" w:space="0" w:color="C0C0C0"/>
              <w:bottom w:val="single" w:sz="4" w:space="0" w:color="C0C0C0"/>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TIJERAS LARGAS Y CORTAS PARA FORMALETA </w:t>
            </w:r>
            <w:proofErr w:type="spellStart"/>
            <w:r w:rsidRPr="000B4C9C">
              <w:rPr>
                <w:rFonts w:cs="Arial"/>
                <w:color w:val="000000"/>
                <w:sz w:val="18"/>
                <w:szCs w:val="18"/>
                <w:lang w:val="es-CO" w:eastAsia="es-CO"/>
              </w:rPr>
              <w:t>METALICA</w:t>
            </w:r>
            <w:proofErr w:type="spellEnd"/>
          </w:p>
        </w:tc>
      </w:tr>
      <w:tr w:rsidR="004C2BEA" w:rsidRPr="000B4C9C" w:rsidTr="00967D59">
        <w:trPr>
          <w:trHeight w:val="255"/>
        </w:trPr>
        <w:tc>
          <w:tcPr>
            <w:tcW w:w="5572" w:type="dxa"/>
            <w:tcBorders>
              <w:top w:val="nil"/>
              <w:left w:val="single" w:sz="4" w:space="0" w:color="C0C0C0"/>
              <w:bottom w:val="single" w:sz="8" w:space="0" w:color="auto"/>
              <w:right w:val="single" w:sz="4" w:space="0" w:color="auto"/>
            </w:tcBorders>
            <w:shd w:val="clear" w:color="000000" w:fill="FAFAFA"/>
            <w:noWrap/>
            <w:vAlign w:val="bottom"/>
            <w:hideMark/>
          </w:tcPr>
          <w:p w:rsidR="004C2BEA" w:rsidRPr="000B4C9C" w:rsidRDefault="004C2BEA" w:rsidP="00967D59">
            <w:pPr>
              <w:suppressAutoHyphens w:val="0"/>
              <w:rPr>
                <w:rFonts w:cs="Arial"/>
                <w:color w:val="000000"/>
                <w:sz w:val="18"/>
                <w:szCs w:val="18"/>
                <w:lang w:val="es-CO" w:eastAsia="es-CO"/>
              </w:rPr>
            </w:pPr>
            <w:r w:rsidRPr="000B4C9C">
              <w:rPr>
                <w:rFonts w:cs="Arial"/>
                <w:color w:val="000000"/>
                <w:sz w:val="18"/>
                <w:szCs w:val="18"/>
                <w:lang w:val="es-CO" w:eastAsia="es-CO"/>
              </w:rPr>
              <w:t xml:space="preserve"> CERCHA </w:t>
            </w:r>
            <w:proofErr w:type="spellStart"/>
            <w:r w:rsidRPr="000B4C9C">
              <w:rPr>
                <w:rFonts w:cs="Arial"/>
                <w:color w:val="000000"/>
                <w:sz w:val="18"/>
                <w:szCs w:val="18"/>
                <w:lang w:val="es-CO" w:eastAsia="es-CO"/>
              </w:rPr>
              <w:t>METALICA</w:t>
            </w:r>
            <w:proofErr w:type="spellEnd"/>
            <w:r w:rsidRPr="000B4C9C">
              <w:rPr>
                <w:rFonts w:cs="Arial"/>
                <w:color w:val="000000"/>
                <w:sz w:val="18"/>
                <w:szCs w:val="18"/>
                <w:lang w:val="es-CO" w:eastAsia="es-CO"/>
              </w:rPr>
              <w:t xml:space="preserve"> PARA FORMALETA</w:t>
            </w:r>
          </w:p>
        </w:tc>
      </w:tr>
    </w:tbl>
    <w:p w:rsidR="004C2BEA" w:rsidRDefault="004C2BEA" w:rsidP="004C2BEA">
      <w:pPr>
        <w:suppressAutoHyphens w:val="0"/>
        <w:jc w:val="both"/>
      </w:pPr>
    </w:p>
    <w:p w:rsidR="004C2BEA" w:rsidRDefault="004C2BEA" w:rsidP="004C2BEA">
      <w:pPr>
        <w:suppressAutoHyphens w:val="0"/>
        <w:jc w:val="both"/>
      </w:pPr>
    </w:p>
    <w:p w:rsidR="004C2BEA" w:rsidRDefault="004C2BEA" w:rsidP="004C2BEA">
      <w:pPr>
        <w:suppressAutoHyphens w:val="0"/>
        <w:jc w:val="both"/>
      </w:pPr>
    </w:p>
    <w:p w:rsidR="004C2BEA" w:rsidRDefault="004C2BEA" w:rsidP="004C2BEA">
      <w:pPr>
        <w:suppressAutoHyphens w:val="0"/>
        <w:jc w:val="both"/>
      </w:pPr>
    </w:p>
    <w:p w:rsidR="004C2BEA" w:rsidRDefault="004C2BEA" w:rsidP="004C2BEA">
      <w:pPr>
        <w:suppressAutoHyphens w:val="0"/>
        <w:jc w:val="both"/>
      </w:pPr>
    </w:p>
    <w:p w:rsidR="004C2BEA" w:rsidRDefault="004C2BEA" w:rsidP="004C2BEA">
      <w:pPr>
        <w:suppressAutoHyphens w:val="0"/>
        <w:jc w:val="both"/>
      </w:pPr>
    </w:p>
    <w:p w:rsidR="004C2BEA" w:rsidRDefault="004C2BEA" w:rsidP="004C2BEA">
      <w:pPr>
        <w:suppressAutoHyphens w:val="0"/>
        <w:jc w:val="both"/>
      </w:pPr>
    </w:p>
    <w:p w:rsidR="004C2BEA" w:rsidRDefault="004C2BEA" w:rsidP="004C2BEA">
      <w:pPr>
        <w:suppressAutoHyphens w:val="0"/>
        <w:jc w:val="both"/>
      </w:pPr>
    </w:p>
    <w:p w:rsidR="004C2BEA" w:rsidRDefault="004C2BEA" w:rsidP="004C2BEA">
      <w:pPr>
        <w:suppressAutoHyphens w:val="0"/>
        <w:jc w:val="center"/>
      </w:pPr>
    </w:p>
    <w:p w:rsidR="004C2BEA" w:rsidRDefault="004C2BEA" w:rsidP="004C2BEA">
      <w:pPr>
        <w:suppressAutoHyphens w:val="0"/>
        <w:jc w:val="center"/>
      </w:pPr>
    </w:p>
    <w:p w:rsidR="008D030B" w:rsidRDefault="004C2BEA"/>
    <w:sectPr w:rsidR="008D030B" w:rsidSect="00B9582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31879"/>
    <w:multiLevelType w:val="singleLevel"/>
    <w:tmpl w:val="29E69FE6"/>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C2BEA"/>
    <w:rsid w:val="00070E3F"/>
    <w:rsid w:val="0040366F"/>
    <w:rsid w:val="004C2BEA"/>
    <w:rsid w:val="00B9582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EA"/>
    <w:pPr>
      <w:suppressAutoHyphens/>
      <w:spacing w:after="0" w:line="240" w:lineRule="auto"/>
    </w:pPr>
    <w:rPr>
      <w:rFonts w:ascii="Arial" w:eastAsia="Times New Roman" w:hAnsi="Arial"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7665-C2C5-499C-8484-B1E72A06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680</Words>
  <Characters>3740</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1</cp:revision>
  <dcterms:created xsi:type="dcterms:W3CDTF">2014-11-15T01:12:00Z</dcterms:created>
  <dcterms:modified xsi:type="dcterms:W3CDTF">2014-11-15T01:14:00Z</dcterms:modified>
</cp:coreProperties>
</file>