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957830">
        <w:rPr>
          <w:rFonts w:cs="Arial"/>
          <w:lang w:val="es-CO"/>
        </w:rPr>
        <w:t>63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Ciudad y Fecha</w:t>
      </w:r>
      <w:proofErr w:type="gramStart"/>
      <w:r w:rsidRPr="0069579A">
        <w:rPr>
          <w:rFonts w:cs="Arial"/>
          <w:spacing w:val="-2"/>
        </w:rPr>
        <w:t>:  _</w:t>
      </w:r>
      <w:proofErr w:type="gramEnd"/>
      <w:r w:rsidRPr="0069579A">
        <w:rPr>
          <w:rFonts w:cs="Arial"/>
          <w:spacing w:val="-2"/>
        </w:rPr>
        <w:t>___________________________________________</w:t>
      </w: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69579A">
        <w:rPr>
          <w:rFonts w:cs="Arial"/>
          <w:spacing w:val="-2"/>
        </w:rPr>
        <w:t>puesta para la INVITACIÓN No. 0</w:t>
      </w:r>
      <w:r w:rsidR="00957830">
        <w:rPr>
          <w:rFonts w:cs="Arial"/>
          <w:spacing w:val="-2"/>
        </w:rPr>
        <w:t>63</w:t>
      </w:r>
      <w:r w:rsidRPr="0069579A">
        <w:rPr>
          <w:rFonts w:cs="Arial"/>
          <w:spacing w:val="-2"/>
        </w:rPr>
        <w:t>-201</w:t>
      </w:r>
      <w:r w:rsidR="00902F0C" w:rsidRPr="0069579A">
        <w:rPr>
          <w:rFonts w:cs="Arial"/>
          <w:spacing w:val="-2"/>
        </w:rPr>
        <w:t>3</w:t>
      </w:r>
      <w:r w:rsidRPr="0069579A">
        <w:rPr>
          <w:rFonts w:cs="Arial"/>
          <w:spacing w:val="-2"/>
        </w:rPr>
        <w:t xml:space="preserve"> cuyo objeto es l</w:t>
      </w:r>
      <w:r w:rsidR="0069579A" w:rsidRPr="0069579A">
        <w:rPr>
          <w:rFonts w:cs="Arial"/>
          <w:spacing w:val="-2"/>
        </w:rPr>
        <w:t>a</w:t>
      </w:r>
      <w:r w:rsidRPr="0069579A">
        <w:rPr>
          <w:rFonts w:cs="Arial"/>
          <w:spacing w:val="-2"/>
        </w:rPr>
        <w:t xml:space="preserve"> </w:t>
      </w:r>
      <w:r w:rsidR="0069579A" w:rsidRPr="0069579A">
        <w:rPr>
          <w:rFonts w:cs="Arial"/>
          <w:b/>
          <w:spacing w:val="-2"/>
        </w:rPr>
        <w:t xml:space="preserve">COMPRA DE </w:t>
      </w:r>
      <w:r w:rsidR="00552FE5">
        <w:rPr>
          <w:rFonts w:cs="Arial"/>
          <w:b/>
          <w:spacing w:val="-2"/>
        </w:rPr>
        <w:t>M</w:t>
      </w:r>
      <w:r w:rsidR="00957830">
        <w:rPr>
          <w:rFonts w:cs="Arial"/>
          <w:b/>
          <w:spacing w:val="-2"/>
        </w:rPr>
        <w:t xml:space="preserve">OBILIARIO ESCOLAR, NECESARIOS EN </w:t>
      </w:r>
      <w:r w:rsidR="0069579A" w:rsidRPr="0069579A">
        <w:rPr>
          <w:rFonts w:cs="Arial"/>
          <w:b/>
          <w:bCs/>
          <w:lang w:val="es-CO"/>
        </w:rPr>
        <w:t xml:space="preserve">LA EJECUCIÓN DEL CONVENIO No. 0213 DE 2013 SUSCRITO ENTRE LA GOBERNACIÓN DE NARIÑO,  SECRETARIA DE EDUCACIÓN DEPARTAMENTAL Y LA UNIVERSIDAD DE NARIÑO, MEDIANTE EL CUAL SE DESARROLLA EL PROYECTO “CONTINUIDAD EDUCATIVA EN EL DEPARTAMENTO DE NARIÑO EN ZONAS DE DIFÍCIL ACCESO”, </w:t>
      </w:r>
      <w:r w:rsidRPr="0069579A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21131"/>
    <w:rsid w:val="001E68E1"/>
    <w:rsid w:val="00217803"/>
    <w:rsid w:val="00232910"/>
    <w:rsid w:val="00281D07"/>
    <w:rsid w:val="00393584"/>
    <w:rsid w:val="00460701"/>
    <w:rsid w:val="00552FE5"/>
    <w:rsid w:val="005F3987"/>
    <w:rsid w:val="0069579A"/>
    <w:rsid w:val="006B6F27"/>
    <w:rsid w:val="006D1C3F"/>
    <w:rsid w:val="00793C97"/>
    <w:rsid w:val="007D68A3"/>
    <w:rsid w:val="00803101"/>
    <w:rsid w:val="008C15C2"/>
    <w:rsid w:val="008D7D0E"/>
    <w:rsid w:val="00902F0C"/>
    <w:rsid w:val="00957830"/>
    <w:rsid w:val="009C3BFA"/>
    <w:rsid w:val="009D585B"/>
    <w:rsid w:val="00A54ACE"/>
    <w:rsid w:val="00AF7C2F"/>
    <w:rsid w:val="00B86833"/>
    <w:rsid w:val="00DD4257"/>
    <w:rsid w:val="00DD7B26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2013-12-09T13:46:00Z</dcterms:created>
  <dcterms:modified xsi:type="dcterms:W3CDTF">2013-12-09T13:46:00Z</dcterms:modified>
</cp:coreProperties>
</file>